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69" w:rsidRPr="00400D69" w:rsidRDefault="00400D69" w:rsidP="00440F78">
      <w:pPr>
        <w:autoSpaceDE w:val="0"/>
        <w:autoSpaceDN w:val="0"/>
        <w:adjustRightInd w:val="0"/>
        <w:jc w:val="center"/>
        <w:rPr>
          <w:b/>
          <w:bCs/>
          <w:sz w:val="23"/>
          <w:szCs w:val="23"/>
        </w:rPr>
      </w:pPr>
      <w:r w:rsidRPr="00400D69">
        <w:rPr>
          <w:noProof/>
          <w:sz w:val="23"/>
          <w:szCs w:val="23"/>
          <w:lang w:eastAsia="fr-FR"/>
        </w:rPr>
        <w:drawing>
          <wp:inline distT="0" distB="0" distL="0" distR="0">
            <wp:extent cx="2705100" cy="914400"/>
            <wp:effectExtent l="0" t="0" r="0" b="0"/>
            <wp:docPr id="1" name="Image 1" descr="Logo_fratel_d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atel_def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14400"/>
                    </a:xfrm>
                    <a:prstGeom prst="rect">
                      <a:avLst/>
                    </a:prstGeom>
                    <a:noFill/>
                    <a:ln>
                      <a:noFill/>
                    </a:ln>
                  </pic:spPr>
                </pic:pic>
              </a:graphicData>
            </a:graphic>
          </wp:inline>
        </w:drawing>
      </w:r>
    </w:p>
    <w:p w:rsidR="00400D69" w:rsidRPr="00400D69" w:rsidRDefault="00400D69" w:rsidP="00440F78">
      <w:pPr>
        <w:autoSpaceDE w:val="0"/>
        <w:autoSpaceDN w:val="0"/>
        <w:adjustRightInd w:val="0"/>
        <w:jc w:val="center"/>
        <w:rPr>
          <w:b/>
          <w:bCs/>
          <w:sz w:val="23"/>
          <w:szCs w:val="23"/>
        </w:rPr>
      </w:pPr>
      <w:r w:rsidRPr="00400D69">
        <w:rPr>
          <w:b/>
          <w:bCs/>
          <w:sz w:val="23"/>
          <w:szCs w:val="23"/>
        </w:rPr>
        <w:t>Communiqué</w:t>
      </w:r>
    </w:p>
    <w:p w:rsidR="00400D69" w:rsidRPr="00400D69" w:rsidRDefault="00400D69" w:rsidP="00440F78">
      <w:pPr>
        <w:autoSpaceDE w:val="0"/>
        <w:autoSpaceDN w:val="0"/>
        <w:adjustRightInd w:val="0"/>
        <w:jc w:val="center"/>
        <w:rPr>
          <w:b/>
          <w:bCs/>
          <w:sz w:val="23"/>
          <w:szCs w:val="23"/>
        </w:rPr>
      </w:pPr>
      <w:r w:rsidRPr="00400D69">
        <w:rPr>
          <w:b/>
          <w:bCs/>
          <w:sz w:val="23"/>
          <w:szCs w:val="23"/>
        </w:rPr>
        <w:t>9</w:t>
      </w:r>
      <w:r w:rsidRPr="00400D69">
        <w:rPr>
          <w:b/>
          <w:bCs/>
          <w:sz w:val="23"/>
          <w:szCs w:val="23"/>
          <w:vertAlign w:val="superscript"/>
        </w:rPr>
        <w:t>ème</w:t>
      </w:r>
      <w:r w:rsidRPr="00400D69">
        <w:rPr>
          <w:b/>
          <w:bCs/>
          <w:sz w:val="23"/>
          <w:szCs w:val="23"/>
        </w:rPr>
        <w:t xml:space="preserve"> réunion annuelle de FRATEL, Conakry, 10 et 11 novembre 2011</w:t>
      </w:r>
    </w:p>
    <w:p w:rsidR="00400D69" w:rsidRPr="00400D69" w:rsidRDefault="00400D69" w:rsidP="00440F78">
      <w:pPr>
        <w:autoSpaceDE w:val="0"/>
        <w:autoSpaceDN w:val="0"/>
        <w:adjustRightInd w:val="0"/>
        <w:jc w:val="center"/>
        <w:rPr>
          <w:b/>
          <w:bCs/>
          <w:sz w:val="23"/>
          <w:szCs w:val="23"/>
        </w:rPr>
      </w:pPr>
      <w:r w:rsidRPr="00400D69">
        <w:rPr>
          <w:b/>
          <w:bCs/>
          <w:sz w:val="23"/>
          <w:szCs w:val="23"/>
        </w:rPr>
        <w:t>«La régulation à l’écoute du marché»</w:t>
      </w:r>
    </w:p>
    <w:p w:rsidR="00400D69" w:rsidRPr="00400D69" w:rsidRDefault="00400D69" w:rsidP="00070E06">
      <w:pPr>
        <w:autoSpaceDE w:val="0"/>
        <w:autoSpaceDN w:val="0"/>
        <w:adjustRightInd w:val="0"/>
        <w:jc w:val="both"/>
        <w:rPr>
          <w:sz w:val="23"/>
          <w:szCs w:val="23"/>
        </w:rPr>
      </w:pPr>
    </w:p>
    <w:p w:rsidR="00400D69" w:rsidRPr="00400D69" w:rsidRDefault="00400D69" w:rsidP="00070E06">
      <w:pPr>
        <w:autoSpaceDE w:val="0"/>
        <w:autoSpaceDN w:val="0"/>
        <w:adjustRightInd w:val="0"/>
        <w:jc w:val="both"/>
        <w:rPr>
          <w:sz w:val="23"/>
          <w:szCs w:val="23"/>
        </w:rPr>
      </w:pPr>
      <w:r w:rsidRPr="00400D69">
        <w:rPr>
          <w:sz w:val="23"/>
          <w:szCs w:val="23"/>
        </w:rPr>
        <w:t>Conakry, le 11 novembre 2011</w:t>
      </w:r>
    </w:p>
    <w:p w:rsidR="00400D69" w:rsidRPr="00400D69" w:rsidRDefault="00400D69" w:rsidP="00070E06">
      <w:pPr>
        <w:autoSpaceDE w:val="0"/>
        <w:autoSpaceDN w:val="0"/>
        <w:adjustRightInd w:val="0"/>
        <w:jc w:val="both"/>
        <w:rPr>
          <w:sz w:val="23"/>
          <w:szCs w:val="23"/>
        </w:rPr>
      </w:pPr>
    </w:p>
    <w:p w:rsidR="00400D69" w:rsidRPr="00400D69" w:rsidRDefault="00400D69" w:rsidP="00070E06">
      <w:pPr>
        <w:autoSpaceDE w:val="0"/>
        <w:autoSpaceDN w:val="0"/>
        <w:adjustRightInd w:val="0"/>
        <w:jc w:val="both"/>
        <w:rPr>
          <w:sz w:val="23"/>
          <w:szCs w:val="23"/>
        </w:rPr>
      </w:pPr>
      <w:r w:rsidRPr="00400D69">
        <w:rPr>
          <w:sz w:val="23"/>
          <w:szCs w:val="23"/>
        </w:rPr>
        <w:t xml:space="preserve">A l’invitation de l’ARTP de Guinée, la 9ème réunion annuelle de FRATEL sur « la régulation à l’écoute du marché » a réuni à Conakry, les 10 et 11 novembre 2011, </w:t>
      </w:r>
      <w:r w:rsidR="00BC131F">
        <w:rPr>
          <w:sz w:val="23"/>
          <w:szCs w:val="23"/>
        </w:rPr>
        <w:t>80 participants</w:t>
      </w:r>
      <w:r w:rsidR="007725FA">
        <w:rPr>
          <w:sz w:val="23"/>
          <w:szCs w:val="23"/>
        </w:rPr>
        <w:t xml:space="preserve"> représentant 15</w:t>
      </w:r>
      <w:r w:rsidRPr="00400D69">
        <w:rPr>
          <w:sz w:val="23"/>
          <w:szCs w:val="23"/>
        </w:rPr>
        <w:t xml:space="preserve"> régulateurs membres du réseau francophone de la régulation des télécommunica</w:t>
      </w:r>
      <w:r w:rsidR="004B67B9">
        <w:rPr>
          <w:sz w:val="23"/>
          <w:szCs w:val="23"/>
        </w:rPr>
        <w:t>tions et des acteurs du secteur</w:t>
      </w:r>
      <w:r w:rsidRPr="00400D69">
        <w:rPr>
          <w:sz w:val="23"/>
          <w:szCs w:val="23"/>
        </w:rPr>
        <w:t>. M. Diaby Moustapha Mamy, Directeur général de l’ARTP de Guinée</w:t>
      </w:r>
      <w:r w:rsidR="00733E7E">
        <w:rPr>
          <w:sz w:val="23"/>
          <w:szCs w:val="23"/>
        </w:rPr>
        <w:t>,</w:t>
      </w:r>
      <w:r w:rsidR="00BF3B33">
        <w:rPr>
          <w:sz w:val="23"/>
          <w:szCs w:val="23"/>
        </w:rPr>
        <w:t xml:space="preserve"> </w:t>
      </w:r>
      <w:r w:rsidR="000F2CF4">
        <w:rPr>
          <w:sz w:val="23"/>
          <w:szCs w:val="23"/>
        </w:rPr>
        <w:t xml:space="preserve">Mme </w:t>
      </w:r>
      <w:proofErr w:type="spellStart"/>
      <w:r w:rsidR="000F2CF4">
        <w:rPr>
          <w:sz w:val="23"/>
          <w:szCs w:val="23"/>
        </w:rPr>
        <w:t>Vya</w:t>
      </w:r>
      <w:r w:rsidR="00733E7E" w:rsidRPr="00400D69">
        <w:rPr>
          <w:sz w:val="23"/>
          <w:szCs w:val="23"/>
        </w:rPr>
        <w:t>ra</w:t>
      </w:r>
      <w:proofErr w:type="spellEnd"/>
      <w:r w:rsidR="00BF3B33">
        <w:rPr>
          <w:sz w:val="23"/>
          <w:szCs w:val="23"/>
        </w:rPr>
        <w:t xml:space="preserve"> </w:t>
      </w:r>
      <w:proofErr w:type="spellStart"/>
      <w:r w:rsidR="00733E7E" w:rsidRPr="00400D69">
        <w:rPr>
          <w:sz w:val="23"/>
          <w:szCs w:val="23"/>
        </w:rPr>
        <w:t>Mincheva</w:t>
      </w:r>
      <w:proofErr w:type="spellEnd"/>
      <w:r w:rsidR="00733E7E" w:rsidRPr="00400D69">
        <w:rPr>
          <w:sz w:val="23"/>
          <w:szCs w:val="23"/>
        </w:rPr>
        <w:t xml:space="preserve"> Secrétaire générale de la CRC de Bulgarie, présidente de FRATEL en 2011</w:t>
      </w:r>
      <w:r w:rsidR="004B67B9">
        <w:rPr>
          <w:sz w:val="23"/>
          <w:szCs w:val="23"/>
        </w:rPr>
        <w:t>,</w:t>
      </w:r>
      <w:r w:rsidR="00733E7E">
        <w:rPr>
          <w:sz w:val="23"/>
          <w:szCs w:val="23"/>
        </w:rPr>
        <w:t xml:space="preserve"> et </w:t>
      </w:r>
      <w:r w:rsidR="00733E7E" w:rsidRPr="00400D69">
        <w:rPr>
          <w:sz w:val="23"/>
          <w:szCs w:val="23"/>
        </w:rPr>
        <w:t xml:space="preserve">le Ministre </w:t>
      </w:r>
      <w:r w:rsidR="00733E7E">
        <w:rPr>
          <w:sz w:val="23"/>
          <w:szCs w:val="23"/>
        </w:rPr>
        <w:t xml:space="preserve">des télécommunications </w:t>
      </w:r>
      <w:r w:rsidR="001C1559">
        <w:rPr>
          <w:sz w:val="23"/>
          <w:szCs w:val="23"/>
        </w:rPr>
        <w:t xml:space="preserve"> et des</w:t>
      </w:r>
      <w:bookmarkStart w:id="0" w:name="_GoBack"/>
      <w:bookmarkEnd w:id="0"/>
      <w:r w:rsidR="001C1559">
        <w:rPr>
          <w:sz w:val="23"/>
          <w:szCs w:val="23"/>
        </w:rPr>
        <w:t xml:space="preserve"> nouvelles technologies de l’information </w:t>
      </w:r>
      <w:r w:rsidR="00733E7E" w:rsidRPr="00400D69">
        <w:rPr>
          <w:sz w:val="23"/>
          <w:szCs w:val="23"/>
        </w:rPr>
        <w:t>guinéen</w:t>
      </w:r>
      <w:r w:rsidR="00733E7E">
        <w:rPr>
          <w:sz w:val="23"/>
          <w:szCs w:val="23"/>
        </w:rPr>
        <w:t xml:space="preserve">, M. </w:t>
      </w:r>
      <w:proofErr w:type="spellStart"/>
      <w:r w:rsidR="00733E7E">
        <w:rPr>
          <w:sz w:val="23"/>
          <w:szCs w:val="23"/>
        </w:rPr>
        <w:t>Oyé</w:t>
      </w:r>
      <w:proofErr w:type="spellEnd"/>
      <w:r w:rsidR="00BF3B33">
        <w:rPr>
          <w:sz w:val="23"/>
          <w:szCs w:val="23"/>
        </w:rPr>
        <w:t xml:space="preserve"> </w:t>
      </w:r>
      <w:proofErr w:type="spellStart"/>
      <w:r w:rsidR="00733E7E">
        <w:rPr>
          <w:sz w:val="23"/>
          <w:szCs w:val="23"/>
        </w:rPr>
        <w:t>Guilavogui</w:t>
      </w:r>
      <w:proofErr w:type="spellEnd"/>
      <w:r w:rsidR="004B67B9">
        <w:rPr>
          <w:sz w:val="23"/>
          <w:szCs w:val="23"/>
        </w:rPr>
        <w:t>,</w:t>
      </w:r>
      <w:r w:rsidR="00BF3B33">
        <w:rPr>
          <w:sz w:val="23"/>
          <w:szCs w:val="23"/>
        </w:rPr>
        <w:t xml:space="preserve"> </w:t>
      </w:r>
      <w:r w:rsidR="00733E7E">
        <w:rPr>
          <w:sz w:val="23"/>
          <w:szCs w:val="23"/>
        </w:rPr>
        <w:t>ont</w:t>
      </w:r>
      <w:r w:rsidR="00BF3B33">
        <w:rPr>
          <w:sz w:val="23"/>
          <w:szCs w:val="23"/>
        </w:rPr>
        <w:t xml:space="preserve"> </w:t>
      </w:r>
      <w:r w:rsidR="007725FA">
        <w:rPr>
          <w:sz w:val="23"/>
          <w:szCs w:val="23"/>
        </w:rPr>
        <w:t>souligné l’importance des échanges entre les nombreux membres du réseau dans un secteur aussi dynamique que celui des télécommunications et du dialogue concerté avec l’ensemble des acteurs du secteur pour relever le défi d’une</w:t>
      </w:r>
      <w:r w:rsidR="00733E7E">
        <w:rPr>
          <w:sz w:val="23"/>
          <w:szCs w:val="23"/>
        </w:rPr>
        <w:t xml:space="preserve"> croissance numérique durable</w:t>
      </w:r>
      <w:r w:rsidR="00AD25B4">
        <w:rPr>
          <w:sz w:val="23"/>
          <w:szCs w:val="23"/>
        </w:rPr>
        <w:t>, source de progrès social et économique</w:t>
      </w:r>
      <w:r w:rsidR="00733E7E">
        <w:rPr>
          <w:sz w:val="23"/>
          <w:szCs w:val="23"/>
        </w:rPr>
        <w:t>. L</w:t>
      </w:r>
      <w:r w:rsidR="007732BF">
        <w:rPr>
          <w:sz w:val="23"/>
          <w:szCs w:val="23"/>
        </w:rPr>
        <w:t>’effort consenti en matière de coopération et de formation au travers des échanges sur la régulation des télécommunications</w:t>
      </w:r>
      <w:r w:rsidR="00733E7E">
        <w:rPr>
          <w:sz w:val="23"/>
          <w:szCs w:val="23"/>
        </w:rPr>
        <w:t xml:space="preserve"> est un facteur clé de la croissance du secteur</w:t>
      </w:r>
      <w:r w:rsidR="007732BF">
        <w:rPr>
          <w:sz w:val="23"/>
          <w:szCs w:val="23"/>
        </w:rPr>
        <w:t xml:space="preserve">. </w:t>
      </w:r>
    </w:p>
    <w:p w:rsidR="00400D69" w:rsidRPr="00400D69" w:rsidRDefault="00400D69" w:rsidP="00070E06">
      <w:pPr>
        <w:autoSpaceDE w:val="0"/>
        <w:autoSpaceDN w:val="0"/>
        <w:adjustRightInd w:val="0"/>
        <w:jc w:val="both"/>
        <w:rPr>
          <w:sz w:val="23"/>
          <w:szCs w:val="23"/>
        </w:rPr>
      </w:pPr>
    </w:p>
    <w:p w:rsidR="00400D69" w:rsidRDefault="00400D69" w:rsidP="00070E06">
      <w:pPr>
        <w:autoSpaceDE w:val="0"/>
        <w:autoSpaceDN w:val="0"/>
        <w:adjustRightInd w:val="0"/>
        <w:jc w:val="both"/>
        <w:rPr>
          <w:sz w:val="23"/>
          <w:szCs w:val="23"/>
        </w:rPr>
      </w:pPr>
      <w:r w:rsidRPr="00400D69">
        <w:rPr>
          <w:sz w:val="23"/>
          <w:szCs w:val="23"/>
        </w:rPr>
        <w:t xml:space="preserve">La première table ronde, présidée par M. Mathurin Bako, </w:t>
      </w:r>
      <w:r w:rsidR="00733E7E">
        <w:rPr>
          <w:sz w:val="23"/>
          <w:szCs w:val="23"/>
        </w:rPr>
        <w:t>Président de l’ARCEP du Burkina Faso</w:t>
      </w:r>
      <w:r w:rsidR="004B67B9">
        <w:rPr>
          <w:sz w:val="23"/>
          <w:szCs w:val="23"/>
        </w:rPr>
        <w:t>,</w:t>
      </w:r>
      <w:r w:rsidR="00733E7E">
        <w:rPr>
          <w:sz w:val="23"/>
          <w:szCs w:val="23"/>
        </w:rPr>
        <w:t xml:space="preserve"> portait</w:t>
      </w:r>
      <w:r w:rsidRPr="00400D69">
        <w:rPr>
          <w:sz w:val="23"/>
          <w:szCs w:val="23"/>
        </w:rPr>
        <w:t xml:space="preserve"> sur les convergences technologiques, les intégrations verticales et horizontales et leurs conséquences pour la régulation. MM. Emmanuel Durand et</w:t>
      </w:r>
      <w:r w:rsidR="00A24378">
        <w:rPr>
          <w:sz w:val="23"/>
          <w:szCs w:val="23"/>
        </w:rPr>
        <w:t xml:space="preserve"> Malik </w:t>
      </w:r>
      <w:proofErr w:type="spellStart"/>
      <w:r w:rsidR="00A24378">
        <w:rPr>
          <w:sz w:val="23"/>
          <w:szCs w:val="23"/>
        </w:rPr>
        <w:t>Idri</w:t>
      </w:r>
      <w:proofErr w:type="spellEnd"/>
      <w:r w:rsidR="00A24378">
        <w:rPr>
          <w:sz w:val="23"/>
          <w:szCs w:val="23"/>
        </w:rPr>
        <w:t xml:space="preserve">, </w:t>
      </w:r>
      <w:r w:rsidR="00B846F5">
        <w:rPr>
          <w:sz w:val="23"/>
          <w:szCs w:val="23"/>
        </w:rPr>
        <w:t xml:space="preserve">avocats </w:t>
      </w:r>
      <w:r w:rsidR="00A24378">
        <w:rPr>
          <w:sz w:val="23"/>
          <w:szCs w:val="23"/>
        </w:rPr>
        <w:t>de Clifford Chance,</w:t>
      </w:r>
      <w:r w:rsidR="000F2CF4">
        <w:rPr>
          <w:sz w:val="23"/>
          <w:szCs w:val="23"/>
        </w:rPr>
        <w:t xml:space="preserve"> </w:t>
      </w:r>
      <w:r w:rsidR="00733E7E">
        <w:rPr>
          <w:sz w:val="23"/>
          <w:szCs w:val="23"/>
        </w:rPr>
        <w:t xml:space="preserve">partant des </w:t>
      </w:r>
      <w:r w:rsidR="00A24378">
        <w:rPr>
          <w:sz w:val="23"/>
          <w:szCs w:val="23"/>
        </w:rPr>
        <w:t xml:space="preserve">formes de </w:t>
      </w:r>
      <w:r w:rsidR="00E7119A">
        <w:rPr>
          <w:sz w:val="23"/>
          <w:szCs w:val="23"/>
        </w:rPr>
        <w:t>convergence</w:t>
      </w:r>
      <w:r w:rsidR="00A24378">
        <w:rPr>
          <w:sz w:val="23"/>
          <w:szCs w:val="23"/>
        </w:rPr>
        <w:t xml:space="preserve"> entraînant l’apparition de </w:t>
      </w:r>
      <w:r w:rsidR="004B67B9">
        <w:rPr>
          <w:sz w:val="23"/>
          <w:szCs w:val="23"/>
        </w:rPr>
        <w:t>groupes</w:t>
      </w:r>
      <w:r w:rsidR="000F2CF4">
        <w:rPr>
          <w:sz w:val="23"/>
          <w:szCs w:val="23"/>
        </w:rPr>
        <w:t xml:space="preserve"> </w:t>
      </w:r>
      <w:r w:rsidR="00733E7E">
        <w:rPr>
          <w:sz w:val="23"/>
          <w:szCs w:val="23"/>
        </w:rPr>
        <w:t xml:space="preserve">actifs </w:t>
      </w:r>
      <w:r w:rsidR="004B67B9">
        <w:rPr>
          <w:sz w:val="23"/>
          <w:szCs w:val="23"/>
        </w:rPr>
        <w:t xml:space="preserve">à la fois </w:t>
      </w:r>
      <w:r w:rsidR="00733E7E">
        <w:rPr>
          <w:sz w:val="23"/>
          <w:szCs w:val="23"/>
        </w:rPr>
        <w:t>dans les</w:t>
      </w:r>
      <w:r w:rsidR="00A24378">
        <w:rPr>
          <w:sz w:val="23"/>
          <w:szCs w:val="23"/>
        </w:rPr>
        <w:t xml:space="preserve"> contenus et </w:t>
      </w:r>
      <w:r w:rsidR="00733E7E">
        <w:rPr>
          <w:sz w:val="23"/>
          <w:szCs w:val="23"/>
        </w:rPr>
        <w:t>les réseaux, ont présenté</w:t>
      </w:r>
      <w:r w:rsidR="00A24378">
        <w:rPr>
          <w:sz w:val="23"/>
          <w:szCs w:val="23"/>
        </w:rPr>
        <w:t xml:space="preserve"> les conséquences de cette évolution sur les compétences et l’interaction des régulateurs alors impliqués</w:t>
      </w:r>
      <w:r w:rsidR="00B35758">
        <w:rPr>
          <w:sz w:val="23"/>
          <w:szCs w:val="23"/>
        </w:rPr>
        <w:t xml:space="preserve">. </w:t>
      </w:r>
      <w:r w:rsidR="001F22A4">
        <w:rPr>
          <w:sz w:val="23"/>
          <w:szCs w:val="23"/>
        </w:rPr>
        <w:t>Une voie est possible e</w:t>
      </w:r>
      <w:r w:rsidR="00B35758">
        <w:rPr>
          <w:sz w:val="23"/>
          <w:szCs w:val="23"/>
        </w:rPr>
        <w:t>ntre la fusion des compétences</w:t>
      </w:r>
      <w:r w:rsidR="001C687A">
        <w:rPr>
          <w:sz w:val="23"/>
          <w:szCs w:val="23"/>
        </w:rPr>
        <w:t>,</w:t>
      </w:r>
      <w:r w:rsidR="00B35758">
        <w:rPr>
          <w:sz w:val="23"/>
          <w:szCs w:val="23"/>
        </w:rPr>
        <w:t xml:space="preserve"> comme avec</w:t>
      </w:r>
      <w:r w:rsidR="000F2CF4">
        <w:rPr>
          <w:sz w:val="23"/>
          <w:szCs w:val="23"/>
        </w:rPr>
        <w:t xml:space="preserve"> </w:t>
      </w:r>
      <w:r w:rsidR="00A17485">
        <w:rPr>
          <w:sz w:val="23"/>
          <w:szCs w:val="23"/>
        </w:rPr>
        <w:t>l’</w:t>
      </w:r>
      <w:proofErr w:type="spellStart"/>
      <w:r w:rsidR="00B35758">
        <w:rPr>
          <w:sz w:val="23"/>
          <w:szCs w:val="23"/>
        </w:rPr>
        <w:t>Ofcom</w:t>
      </w:r>
      <w:proofErr w:type="spellEnd"/>
      <w:r w:rsidR="00392EEE">
        <w:rPr>
          <w:sz w:val="23"/>
          <w:szCs w:val="23"/>
        </w:rPr>
        <w:t xml:space="preserve"> britannique</w:t>
      </w:r>
      <w:r w:rsidR="001F22A4">
        <w:rPr>
          <w:sz w:val="23"/>
          <w:szCs w:val="23"/>
        </w:rPr>
        <w:t xml:space="preserve"> d’une part</w:t>
      </w:r>
      <w:r w:rsidR="001C687A">
        <w:rPr>
          <w:sz w:val="23"/>
          <w:szCs w:val="23"/>
        </w:rPr>
        <w:t>,</w:t>
      </w:r>
      <w:r w:rsidR="00392EEE">
        <w:rPr>
          <w:sz w:val="23"/>
          <w:szCs w:val="23"/>
        </w:rPr>
        <w:t xml:space="preserve"> et l’effacement du </w:t>
      </w:r>
      <w:r w:rsidR="004B67B9">
        <w:rPr>
          <w:sz w:val="23"/>
          <w:szCs w:val="23"/>
        </w:rPr>
        <w:t>droit</w:t>
      </w:r>
      <w:r w:rsidR="00392EEE">
        <w:rPr>
          <w:sz w:val="23"/>
          <w:szCs w:val="23"/>
        </w:rPr>
        <w:t xml:space="preserve"> de la concurrence au profit des autorités sectorielles</w:t>
      </w:r>
      <w:r w:rsidR="001C687A">
        <w:rPr>
          <w:sz w:val="23"/>
          <w:szCs w:val="23"/>
        </w:rPr>
        <w:t>,</w:t>
      </w:r>
      <w:r w:rsidR="00392EEE">
        <w:rPr>
          <w:sz w:val="23"/>
          <w:szCs w:val="23"/>
        </w:rPr>
        <w:t xml:space="preserve"> com</w:t>
      </w:r>
      <w:r w:rsidR="001F22A4">
        <w:rPr>
          <w:sz w:val="23"/>
          <w:szCs w:val="23"/>
        </w:rPr>
        <w:t xml:space="preserve">me aux </w:t>
      </w:r>
      <w:proofErr w:type="spellStart"/>
      <w:r w:rsidR="001F22A4">
        <w:rPr>
          <w:sz w:val="23"/>
          <w:szCs w:val="23"/>
        </w:rPr>
        <w:t>Etats-</w:t>
      </w:r>
      <w:r w:rsidR="00FA42A1">
        <w:rPr>
          <w:sz w:val="23"/>
          <w:szCs w:val="23"/>
        </w:rPr>
        <w:t>Unis</w:t>
      </w:r>
      <w:proofErr w:type="spellEnd"/>
      <w:r w:rsidR="00AD25B4">
        <w:rPr>
          <w:sz w:val="23"/>
          <w:szCs w:val="23"/>
        </w:rPr>
        <w:t xml:space="preserve"> </w:t>
      </w:r>
      <w:r w:rsidR="001F22A4">
        <w:rPr>
          <w:sz w:val="23"/>
          <w:szCs w:val="23"/>
        </w:rPr>
        <w:t>d’autre part. En particulier, un modèle</w:t>
      </w:r>
      <w:r w:rsidR="00AD25B4">
        <w:rPr>
          <w:sz w:val="23"/>
          <w:szCs w:val="23"/>
        </w:rPr>
        <w:t xml:space="preserve"> dans lequel </w:t>
      </w:r>
      <w:r w:rsidR="00392EEE">
        <w:rPr>
          <w:sz w:val="23"/>
          <w:szCs w:val="23"/>
        </w:rPr>
        <w:t xml:space="preserve">une </w:t>
      </w:r>
      <w:r w:rsidR="004B67B9">
        <w:rPr>
          <w:sz w:val="23"/>
          <w:szCs w:val="23"/>
        </w:rPr>
        <w:t>autorité (par exemple de la concurrence)</w:t>
      </w:r>
      <w:r w:rsidR="00392EEE">
        <w:rPr>
          <w:sz w:val="23"/>
          <w:szCs w:val="23"/>
        </w:rPr>
        <w:t xml:space="preserve"> arbitrer</w:t>
      </w:r>
      <w:r w:rsidR="001F22A4">
        <w:rPr>
          <w:sz w:val="23"/>
          <w:szCs w:val="23"/>
        </w:rPr>
        <w:t>ait</w:t>
      </w:r>
      <w:r w:rsidR="00392EEE">
        <w:rPr>
          <w:sz w:val="23"/>
          <w:szCs w:val="23"/>
        </w:rPr>
        <w:t xml:space="preserve"> entre la régulation télécom et la régulation au</w:t>
      </w:r>
      <w:r w:rsidR="006D29D3">
        <w:rPr>
          <w:sz w:val="23"/>
          <w:szCs w:val="23"/>
        </w:rPr>
        <w:t>diovisuelle</w:t>
      </w:r>
      <w:r w:rsidR="008572D7">
        <w:rPr>
          <w:sz w:val="23"/>
          <w:szCs w:val="23"/>
        </w:rPr>
        <w:t xml:space="preserve"> </w:t>
      </w:r>
      <w:r w:rsidR="001F22A4">
        <w:rPr>
          <w:sz w:val="23"/>
          <w:szCs w:val="23"/>
        </w:rPr>
        <w:t>peut s’avérer approprié</w:t>
      </w:r>
      <w:r w:rsidR="00392EEE">
        <w:rPr>
          <w:sz w:val="23"/>
          <w:szCs w:val="23"/>
        </w:rPr>
        <w:t xml:space="preserve"> face à l’accentuation de la convergence. </w:t>
      </w:r>
      <w:r w:rsidR="005B0A72">
        <w:rPr>
          <w:sz w:val="23"/>
          <w:szCs w:val="23"/>
        </w:rPr>
        <w:t>M. Jérôme Coutant, Membre du collège de l’ARCEP</w:t>
      </w:r>
      <w:r w:rsidR="001C687A">
        <w:rPr>
          <w:sz w:val="23"/>
          <w:szCs w:val="23"/>
        </w:rPr>
        <w:t xml:space="preserve"> de France</w:t>
      </w:r>
      <w:r w:rsidR="005B0A72">
        <w:rPr>
          <w:sz w:val="23"/>
          <w:szCs w:val="23"/>
        </w:rPr>
        <w:t xml:space="preserve">, </w:t>
      </w:r>
      <w:r w:rsidR="009B7546">
        <w:rPr>
          <w:sz w:val="23"/>
          <w:szCs w:val="23"/>
        </w:rPr>
        <w:t>devant l’apparition d’</w:t>
      </w:r>
      <w:r w:rsidR="005B0A72">
        <w:rPr>
          <w:sz w:val="23"/>
          <w:szCs w:val="23"/>
        </w:rPr>
        <w:t>une struc</w:t>
      </w:r>
      <w:r w:rsidR="009B7546">
        <w:rPr>
          <w:sz w:val="23"/>
          <w:szCs w:val="23"/>
        </w:rPr>
        <w:t>ture de marché oligopolistique</w:t>
      </w:r>
      <w:r w:rsidR="00AD25B4">
        <w:rPr>
          <w:sz w:val="23"/>
          <w:szCs w:val="23"/>
        </w:rPr>
        <w:t>,</w:t>
      </w:r>
      <w:r w:rsidR="009B7546">
        <w:rPr>
          <w:sz w:val="23"/>
          <w:szCs w:val="23"/>
        </w:rPr>
        <w:t xml:space="preserve"> constate que la</w:t>
      </w:r>
      <w:r w:rsidR="005B0A72">
        <w:rPr>
          <w:sz w:val="23"/>
          <w:szCs w:val="23"/>
        </w:rPr>
        <w:t xml:space="preserve"> convergence entraîne le besoin de repenser la régulation et de </w:t>
      </w:r>
      <w:r w:rsidR="004B67B9">
        <w:rPr>
          <w:sz w:val="23"/>
          <w:szCs w:val="23"/>
        </w:rPr>
        <w:t>s’interroger sur le passage</w:t>
      </w:r>
      <w:r w:rsidR="005B0A72">
        <w:rPr>
          <w:sz w:val="23"/>
          <w:szCs w:val="23"/>
        </w:rPr>
        <w:t xml:space="preserve"> d’une régulation marché par marché à u</w:t>
      </w:r>
      <w:r w:rsidR="004F627D">
        <w:rPr>
          <w:sz w:val="23"/>
          <w:szCs w:val="23"/>
        </w:rPr>
        <w:t>ne régulation transversale afin de promouvoir la capacité pour les utilisateu</w:t>
      </w:r>
      <w:r w:rsidR="00125572">
        <w:rPr>
          <w:sz w:val="23"/>
          <w:szCs w:val="23"/>
        </w:rPr>
        <w:t>rs d’accéder et de diffuser l’information</w:t>
      </w:r>
      <w:r w:rsidR="004F627D">
        <w:rPr>
          <w:sz w:val="23"/>
          <w:szCs w:val="23"/>
        </w:rPr>
        <w:t xml:space="preserve"> et d’utiliser les services </w:t>
      </w:r>
      <w:r w:rsidR="00125572">
        <w:rPr>
          <w:sz w:val="23"/>
          <w:szCs w:val="23"/>
        </w:rPr>
        <w:t>et applications de leur</w:t>
      </w:r>
      <w:r w:rsidR="001C687A">
        <w:rPr>
          <w:sz w:val="23"/>
          <w:szCs w:val="23"/>
        </w:rPr>
        <w:t xml:space="preserve"> choix, ce qui renvoie au débat sur la neutralité de l’internet. </w:t>
      </w:r>
      <w:r w:rsidR="00F30406">
        <w:rPr>
          <w:sz w:val="23"/>
          <w:szCs w:val="23"/>
        </w:rPr>
        <w:t xml:space="preserve">M. Djibril </w:t>
      </w:r>
      <w:proofErr w:type="spellStart"/>
      <w:r w:rsidR="00F30406">
        <w:rPr>
          <w:sz w:val="23"/>
          <w:szCs w:val="23"/>
        </w:rPr>
        <w:t>Tobe</w:t>
      </w:r>
      <w:proofErr w:type="spellEnd"/>
      <w:r w:rsidR="00F30406">
        <w:rPr>
          <w:sz w:val="23"/>
          <w:szCs w:val="23"/>
        </w:rPr>
        <w:t>, directeur général</w:t>
      </w:r>
      <w:r w:rsidR="00BF3B33">
        <w:rPr>
          <w:sz w:val="23"/>
          <w:szCs w:val="23"/>
        </w:rPr>
        <w:t xml:space="preserve"> </w:t>
      </w:r>
      <w:r w:rsidR="004F627D">
        <w:rPr>
          <w:sz w:val="23"/>
          <w:szCs w:val="23"/>
        </w:rPr>
        <w:t>d’</w:t>
      </w:r>
      <w:proofErr w:type="spellStart"/>
      <w:r w:rsidR="004F627D" w:rsidRPr="00400D69">
        <w:rPr>
          <w:sz w:val="23"/>
          <w:szCs w:val="23"/>
        </w:rPr>
        <w:t>Intercel</w:t>
      </w:r>
      <w:proofErr w:type="spellEnd"/>
      <w:r w:rsidR="004F627D" w:rsidRPr="00400D69">
        <w:rPr>
          <w:sz w:val="23"/>
          <w:szCs w:val="23"/>
        </w:rPr>
        <w:t xml:space="preserve"> Plus Guinée</w:t>
      </w:r>
      <w:r w:rsidR="004F627D">
        <w:rPr>
          <w:sz w:val="23"/>
          <w:szCs w:val="23"/>
        </w:rPr>
        <w:t xml:space="preserve"> a indiqué </w:t>
      </w:r>
      <w:r w:rsidR="00125572">
        <w:rPr>
          <w:sz w:val="23"/>
          <w:szCs w:val="23"/>
        </w:rPr>
        <w:t>qu’avec l’arrivée de la 3G, les problématiques de convergence allaient se présenter</w:t>
      </w:r>
      <w:r w:rsidR="004B67B9">
        <w:rPr>
          <w:sz w:val="23"/>
          <w:szCs w:val="23"/>
        </w:rPr>
        <w:t xml:space="preserve"> en Guinée</w:t>
      </w:r>
      <w:r w:rsidR="00125572">
        <w:rPr>
          <w:sz w:val="23"/>
          <w:szCs w:val="23"/>
        </w:rPr>
        <w:t>.</w:t>
      </w:r>
      <w:r w:rsidR="00A46FCE">
        <w:rPr>
          <w:sz w:val="23"/>
          <w:szCs w:val="23"/>
        </w:rPr>
        <w:t xml:space="preserve"> </w:t>
      </w:r>
      <w:r w:rsidR="00E7119A" w:rsidRPr="00E7119A">
        <w:t xml:space="preserve">M. </w:t>
      </w:r>
      <w:proofErr w:type="spellStart"/>
      <w:r w:rsidR="00E7119A" w:rsidRPr="00E7119A">
        <w:t>Mohamadou</w:t>
      </w:r>
      <w:proofErr w:type="spellEnd"/>
      <w:r w:rsidR="00BF3B33">
        <w:t xml:space="preserve"> </w:t>
      </w:r>
      <w:proofErr w:type="spellStart"/>
      <w:r w:rsidR="00E7119A" w:rsidRPr="00E7119A">
        <w:t>Arabani</w:t>
      </w:r>
      <w:proofErr w:type="spellEnd"/>
      <w:r w:rsidR="00BF3B33">
        <w:t xml:space="preserve"> </w:t>
      </w:r>
      <w:proofErr w:type="spellStart"/>
      <w:r w:rsidR="00A46FCE">
        <w:t>Saï</w:t>
      </w:r>
      <w:r w:rsidR="004C71A7">
        <w:t>b</w:t>
      </w:r>
      <w:r w:rsidR="00E7119A" w:rsidRPr="00E7119A">
        <w:t>ou</w:t>
      </w:r>
      <w:proofErr w:type="spellEnd"/>
      <w:r w:rsidR="00E7119A">
        <w:rPr>
          <w:sz w:val="23"/>
          <w:szCs w:val="23"/>
        </w:rPr>
        <w:t xml:space="preserve">, </w:t>
      </w:r>
      <w:r w:rsidR="00F30406">
        <w:rPr>
          <w:sz w:val="23"/>
          <w:szCs w:val="23"/>
        </w:rPr>
        <w:t>directeur général</w:t>
      </w:r>
      <w:r w:rsidR="004F627D">
        <w:rPr>
          <w:sz w:val="23"/>
          <w:szCs w:val="23"/>
        </w:rPr>
        <w:t xml:space="preserve"> de l’ESMT du Sénégal </w:t>
      </w:r>
      <w:r w:rsidR="00125572">
        <w:rPr>
          <w:sz w:val="23"/>
          <w:szCs w:val="23"/>
        </w:rPr>
        <w:t>souligne à cet égard le cas du</w:t>
      </w:r>
      <w:r w:rsidR="00AA38C1">
        <w:rPr>
          <w:sz w:val="23"/>
          <w:szCs w:val="23"/>
        </w:rPr>
        <w:t xml:space="preserve"> marché </w:t>
      </w:r>
      <w:r w:rsidR="00125572">
        <w:rPr>
          <w:sz w:val="23"/>
          <w:szCs w:val="23"/>
        </w:rPr>
        <w:t>s</w:t>
      </w:r>
      <w:r w:rsidR="00AA38C1">
        <w:rPr>
          <w:sz w:val="23"/>
          <w:szCs w:val="23"/>
        </w:rPr>
        <w:t xml:space="preserve">énégalais sur lequel </w:t>
      </w:r>
      <w:r w:rsidR="00125572">
        <w:rPr>
          <w:sz w:val="23"/>
          <w:szCs w:val="23"/>
        </w:rPr>
        <w:t>le</w:t>
      </w:r>
      <w:r w:rsidR="00AA38C1">
        <w:rPr>
          <w:sz w:val="23"/>
          <w:szCs w:val="23"/>
        </w:rPr>
        <w:t xml:space="preserve">s offres </w:t>
      </w:r>
      <w:r w:rsidR="00AA38C1" w:rsidRPr="00F30406">
        <w:rPr>
          <w:i/>
          <w:sz w:val="23"/>
          <w:szCs w:val="23"/>
        </w:rPr>
        <w:t xml:space="preserve">triple </w:t>
      </w:r>
      <w:proofErr w:type="spellStart"/>
      <w:r w:rsidR="00AA38C1" w:rsidRPr="00F30406">
        <w:rPr>
          <w:i/>
          <w:sz w:val="23"/>
          <w:szCs w:val="23"/>
        </w:rPr>
        <w:t>play</w:t>
      </w:r>
      <w:proofErr w:type="spellEnd"/>
      <w:r w:rsidR="00AA38C1">
        <w:rPr>
          <w:sz w:val="23"/>
          <w:szCs w:val="23"/>
        </w:rPr>
        <w:t xml:space="preserve"> et la TV sur ADSL </w:t>
      </w:r>
      <w:r w:rsidR="00125572">
        <w:rPr>
          <w:sz w:val="23"/>
          <w:szCs w:val="23"/>
        </w:rPr>
        <w:t>ont entraîné de nouvelles questions</w:t>
      </w:r>
      <w:r w:rsidR="00AA38C1">
        <w:rPr>
          <w:sz w:val="23"/>
          <w:szCs w:val="23"/>
        </w:rPr>
        <w:t xml:space="preserve"> pour les régulateurs impliqués</w:t>
      </w:r>
      <w:r w:rsidR="004B67B9">
        <w:rPr>
          <w:sz w:val="23"/>
          <w:szCs w:val="23"/>
        </w:rPr>
        <w:t>. Selo</w:t>
      </w:r>
      <w:r w:rsidR="00125572">
        <w:rPr>
          <w:sz w:val="23"/>
          <w:szCs w:val="23"/>
        </w:rPr>
        <w:t>n lui, les problèmes liés à l’intégration verticale et horizontale sont une réalité en Afrique</w:t>
      </w:r>
      <w:r w:rsidR="00AA38C1">
        <w:rPr>
          <w:sz w:val="23"/>
          <w:szCs w:val="23"/>
        </w:rPr>
        <w:t xml:space="preserve">. </w:t>
      </w:r>
      <w:r w:rsidR="00AA38C1" w:rsidRPr="00400D69">
        <w:rPr>
          <w:sz w:val="23"/>
          <w:szCs w:val="23"/>
        </w:rPr>
        <w:t xml:space="preserve">Mme </w:t>
      </w:r>
      <w:proofErr w:type="spellStart"/>
      <w:r w:rsidR="00AA38C1" w:rsidRPr="00400D69">
        <w:rPr>
          <w:sz w:val="23"/>
          <w:szCs w:val="23"/>
        </w:rPr>
        <w:t>Margarida</w:t>
      </w:r>
      <w:proofErr w:type="spellEnd"/>
      <w:r w:rsidR="00AA38C1" w:rsidRPr="00400D69">
        <w:rPr>
          <w:sz w:val="23"/>
          <w:szCs w:val="23"/>
        </w:rPr>
        <w:t xml:space="preserve"> Evora </w:t>
      </w:r>
      <w:proofErr w:type="spellStart"/>
      <w:r w:rsidR="00AA38C1" w:rsidRPr="00400D69">
        <w:rPr>
          <w:sz w:val="23"/>
          <w:szCs w:val="23"/>
        </w:rPr>
        <w:t>Sagna</w:t>
      </w:r>
      <w:proofErr w:type="spellEnd"/>
      <w:r w:rsidR="00AA38C1" w:rsidRPr="00400D69">
        <w:rPr>
          <w:sz w:val="23"/>
          <w:szCs w:val="23"/>
        </w:rPr>
        <w:t>, Représentante de la zone Afrique de l’Ouest de l’UIT</w:t>
      </w:r>
      <w:r w:rsidR="00AA38C1">
        <w:rPr>
          <w:sz w:val="23"/>
          <w:szCs w:val="23"/>
        </w:rPr>
        <w:t xml:space="preserve">, </w:t>
      </w:r>
      <w:r w:rsidR="00734C00">
        <w:rPr>
          <w:sz w:val="23"/>
          <w:szCs w:val="23"/>
        </w:rPr>
        <w:t xml:space="preserve">est revenue sur le rôle de l’UIT, en tant </w:t>
      </w:r>
      <w:r w:rsidR="00DB1FE8">
        <w:rPr>
          <w:sz w:val="23"/>
          <w:szCs w:val="23"/>
        </w:rPr>
        <w:t xml:space="preserve">que facilitateur de la coordination internationale pour le secteur des communications électroniques, mais aussi en tant </w:t>
      </w:r>
      <w:r w:rsidR="00734C00">
        <w:rPr>
          <w:sz w:val="23"/>
          <w:szCs w:val="23"/>
        </w:rPr>
        <w:t>qu’accompagnateur des régulateurs dans leurs</w:t>
      </w:r>
      <w:r w:rsidR="00DB1FE8">
        <w:rPr>
          <w:sz w:val="23"/>
          <w:szCs w:val="23"/>
        </w:rPr>
        <w:t xml:space="preserve"> missions.</w:t>
      </w:r>
      <w:r w:rsidR="0047686D">
        <w:rPr>
          <w:sz w:val="23"/>
          <w:szCs w:val="23"/>
        </w:rPr>
        <w:t>L’</w:t>
      </w:r>
      <w:r w:rsidR="003517FC">
        <w:rPr>
          <w:sz w:val="23"/>
          <w:szCs w:val="23"/>
        </w:rPr>
        <w:t xml:space="preserve">importance </w:t>
      </w:r>
      <w:r w:rsidR="00B905D2">
        <w:rPr>
          <w:sz w:val="23"/>
          <w:szCs w:val="23"/>
        </w:rPr>
        <w:t>pour la régulation</w:t>
      </w:r>
      <w:r w:rsidR="003517FC">
        <w:rPr>
          <w:sz w:val="23"/>
          <w:szCs w:val="23"/>
        </w:rPr>
        <w:t xml:space="preserve"> des </w:t>
      </w:r>
      <w:r w:rsidR="0047686D">
        <w:rPr>
          <w:sz w:val="23"/>
          <w:szCs w:val="23"/>
        </w:rPr>
        <w:t>actes</w:t>
      </w:r>
      <w:r w:rsidR="00A46FCE">
        <w:rPr>
          <w:sz w:val="23"/>
          <w:szCs w:val="23"/>
        </w:rPr>
        <w:t xml:space="preserve"> </w:t>
      </w:r>
      <w:r w:rsidR="003517FC">
        <w:rPr>
          <w:sz w:val="23"/>
          <w:szCs w:val="23"/>
        </w:rPr>
        <w:t xml:space="preserve">d’harmonisation des cadres réglementaire et de régulation des différentes </w:t>
      </w:r>
      <w:r w:rsidR="00B905D2">
        <w:rPr>
          <w:sz w:val="23"/>
          <w:szCs w:val="23"/>
        </w:rPr>
        <w:t xml:space="preserve">régions et </w:t>
      </w:r>
      <w:r w:rsidR="003517FC">
        <w:rPr>
          <w:sz w:val="23"/>
          <w:szCs w:val="23"/>
        </w:rPr>
        <w:t>sous-région</w:t>
      </w:r>
      <w:r w:rsidR="00D2324E">
        <w:rPr>
          <w:sz w:val="23"/>
          <w:szCs w:val="23"/>
        </w:rPr>
        <w:t>s</w:t>
      </w:r>
      <w:r w:rsidR="003517FC">
        <w:rPr>
          <w:sz w:val="23"/>
          <w:szCs w:val="23"/>
        </w:rPr>
        <w:t xml:space="preserve"> en Afrique</w:t>
      </w:r>
      <w:r w:rsidR="0047686D">
        <w:rPr>
          <w:sz w:val="23"/>
          <w:szCs w:val="23"/>
        </w:rPr>
        <w:t>, a également été soulignée par</w:t>
      </w:r>
      <w:r w:rsidR="00A46FCE">
        <w:rPr>
          <w:sz w:val="23"/>
          <w:szCs w:val="23"/>
        </w:rPr>
        <w:t xml:space="preserve"> </w:t>
      </w:r>
      <w:r w:rsidR="006D29D3">
        <w:rPr>
          <w:sz w:val="23"/>
          <w:szCs w:val="23"/>
        </w:rPr>
        <w:t xml:space="preserve">M. Rémi </w:t>
      </w:r>
      <w:proofErr w:type="spellStart"/>
      <w:r w:rsidR="006D29D3">
        <w:rPr>
          <w:sz w:val="23"/>
          <w:szCs w:val="23"/>
        </w:rPr>
        <w:t>Feketé</w:t>
      </w:r>
      <w:proofErr w:type="spellEnd"/>
      <w:r w:rsidR="006D29D3">
        <w:rPr>
          <w:sz w:val="23"/>
          <w:szCs w:val="23"/>
        </w:rPr>
        <w:t>, Avocat</w:t>
      </w:r>
      <w:r w:rsidRPr="00400D69">
        <w:rPr>
          <w:sz w:val="23"/>
          <w:szCs w:val="23"/>
        </w:rPr>
        <w:t xml:space="preserve">, Gide </w:t>
      </w:r>
      <w:proofErr w:type="spellStart"/>
      <w:r w:rsidRPr="00400D69">
        <w:rPr>
          <w:sz w:val="23"/>
          <w:szCs w:val="23"/>
        </w:rPr>
        <w:t>Loyrette</w:t>
      </w:r>
      <w:proofErr w:type="spellEnd"/>
      <w:r w:rsidR="00A46FCE">
        <w:rPr>
          <w:sz w:val="23"/>
          <w:szCs w:val="23"/>
        </w:rPr>
        <w:t xml:space="preserve"> </w:t>
      </w:r>
      <w:proofErr w:type="spellStart"/>
      <w:r w:rsidRPr="00400D69">
        <w:rPr>
          <w:sz w:val="23"/>
          <w:szCs w:val="23"/>
        </w:rPr>
        <w:t>Nouel</w:t>
      </w:r>
      <w:proofErr w:type="spellEnd"/>
      <w:r w:rsidR="00AA38C1">
        <w:rPr>
          <w:sz w:val="23"/>
          <w:szCs w:val="23"/>
        </w:rPr>
        <w:t xml:space="preserve">, </w:t>
      </w:r>
      <w:r w:rsidR="0047686D">
        <w:rPr>
          <w:sz w:val="23"/>
          <w:szCs w:val="23"/>
        </w:rPr>
        <w:t>qui a insisté sur la nécessité</w:t>
      </w:r>
      <w:r w:rsidR="004B67B9">
        <w:rPr>
          <w:sz w:val="23"/>
          <w:szCs w:val="23"/>
        </w:rPr>
        <w:t>,</w:t>
      </w:r>
      <w:r w:rsidR="0047686D">
        <w:rPr>
          <w:sz w:val="23"/>
          <w:szCs w:val="23"/>
        </w:rPr>
        <w:t xml:space="preserve"> avant</w:t>
      </w:r>
      <w:r w:rsidR="000344FA">
        <w:rPr>
          <w:sz w:val="23"/>
          <w:szCs w:val="23"/>
        </w:rPr>
        <w:t xml:space="preserve"> de réguler</w:t>
      </w:r>
      <w:r w:rsidR="0047686D">
        <w:rPr>
          <w:sz w:val="23"/>
          <w:szCs w:val="23"/>
        </w:rPr>
        <w:t>,</w:t>
      </w:r>
      <w:r w:rsidR="00A46FCE">
        <w:rPr>
          <w:sz w:val="23"/>
          <w:szCs w:val="23"/>
        </w:rPr>
        <w:t xml:space="preserve"> </w:t>
      </w:r>
      <w:r w:rsidR="0047686D">
        <w:rPr>
          <w:sz w:val="23"/>
          <w:szCs w:val="23"/>
        </w:rPr>
        <w:t xml:space="preserve">de </w:t>
      </w:r>
      <w:r w:rsidR="000344FA">
        <w:rPr>
          <w:sz w:val="23"/>
          <w:szCs w:val="23"/>
        </w:rPr>
        <w:t>mettre en place un cadre juridique et réglementaire attractif pour les investisseurs</w:t>
      </w:r>
      <w:r w:rsidR="00E7119A">
        <w:rPr>
          <w:sz w:val="23"/>
          <w:szCs w:val="23"/>
        </w:rPr>
        <w:t xml:space="preserve"> et propice aux </w:t>
      </w:r>
      <w:r w:rsidR="000344FA">
        <w:rPr>
          <w:sz w:val="23"/>
          <w:szCs w:val="23"/>
        </w:rPr>
        <w:t>initiatives locales, dans les contenus notamment</w:t>
      </w:r>
      <w:r w:rsidR="00E7119A">
        <w:rPr>
          <w:sz w:val="23"/>
          <w:szCs w:val="23"/>
        </w:rPr>
        <w:t xml:space="preserve">. Ce cadre doit permettre d’instaurer la </w:t>
      </w:r>
      <w:r w:rsidR="000344FA">
        <w:rPr>
          <w:sz w:val="23"/>
          <w:szCs w:val="23"/>
        </w:rPr>
        <w:t>confianc</w:t>
      </w:r>
      <w:r w:rsidR="00E7119A">
        <w:rPr>
          <w:sz w:val="23"/>
          <w:szCs w:val="23"/>
        </w:rPr>
        <w:t xml:space="preserve">eet la </w:t>
      </w:r>
      <w:r w:rsidR="000344FA">
        <w:rPr>
          <w:sz w:val="23"/>
          <w:szCs w:val="23"/>
        </w:rPr>
        <w:t>sécurisation des échanges</w:t>
      </w:r>
      <w:r w:rsidR="00E7119A">
        <w:rPr>
          <w:sz w:val="23"/>
          <w:szCs w:val="23"/>
        </w:rPr>
        <w:t xml:space="preserve"> dans le secteur</w:t>
      </w:r>
      <w:r w:rsidR="000344FA">
        <w:rPr>
          <w:sz w:val="23"/>
          <w:szCs w:val="23"/>
        </w:rPr>
        <w:t xml:space="preserve">. </w:t>
      </w:r>
    </w:p>
    <w:p w:rsidR="000344FA" w:rsidRPr="00400D69" w:rsidRDefault="000344FA" w:rsidP="00070E06">
      <w:pPr>
        <w:tabs>
          <w:tab w:val="left" w:pos="1260"/>
          <w:tab w:val="left" w:pos="1985"/>
        </w:tabs>
        <w:jc w:val="both"/>
        <w:rPr>
          <w:sz w:val="23"/>
          <w:szCs w:val="23"/>
        </w:rPr>
      </w:pPr>
    </w:p>
    <w:p w:rsidR="00001EDF" w:rsidRDefault="00400D69" w:rsidP="00070E06">
      <w:pPr>
        <w:tabs>
          <w:tab w:val="left" w:pos="1418"/>
          <w:tab w:val="left" w:pos="1985"/>
        </w:tabs>
        <w:jc w:val="both"/>
        <w:rPr>
          <w:sz w:val="23"/>
          <w:szCs w:val="23"/>
        </w:rPr>
      </w:pPr>
      <w:r w:rsidRPr="00400D69">
        <w:rPr>
          <w:sz w:val="23"/>
          <w:szCs w:val="23"/>
        </w:rPr>
        <w:t>Présidée et introduite par M</w:t>
      </w:r>
      <w:r w:rsidR="000F2CF4">
        <w:rPr>
          <w:sz w:val="23"/>
          <w:szCs w:val="23"/>
        </w:rPr>
        <w:t xml:space="preserve">me </w:t>
      </w:r>
      <w:proofErr w:type="spellStart"/>
      <w:r w:rsidR="000F2CF4">
        <w:rPr>
          <w:sz w:val="23"/>
          <w:szCs w:val="23"/>
        </w:rPr>
        <w:t>Vya</w:t>
      </w:r>
      <w:r w:rsidRPr="00400D69">
        <w:rPr>
          <w:sz w:val="23"/>
          <w:szCs w:val="23"/>
        </w:rPr>
        <w:t>ra</w:t>
      </w:r>
      <w:proofErr w:type="spellEnd"/>
      <w:r w:rsidR="00BF3B33">
        <w:rPr>
          <w:sz w:val="23"/>
          <w:szCs w:val="23"/>
        </w:rPr>
        <w:t xml:space="preserve"> </w:t>
      </w:r>
      <w:proofErr w:type="spellStart"/>
      <w:r w:rsidRPr="00400D69">
        <w:rPr>
          <w:sz w:val="23"/>
          <w:szCs w:val="23"/>
        </w:rPr>
        <w:t>Mincheva</w:t>
      </w:r>
      <w:proofErr w:type="spellEnd"/>
      <w:r w:rsidRPr="00400D69">
        <w:rPr>
          <w:sz w:val="23"/>
          <w:szCs w:val="23"/>
        </w:rPr>
        <w:t xml:space="preserve">, la deuxième table ronde </w:t>
      </w:r>
      <w:r w:rsidR="00CC6CB9">
        <w:rPr>
          <w:sz w:val="23"/>
          <w:szCs w:val="23"/>
        </w:rPr>
        <w:t>a permis de poursuivre les échanges engagés par le</w:t>
      </w:r>
      <w:r w:rsidR="003517FC">
        <w:rPr>
          <w:sz w:val="23"/>
          <w:szCs w:val="23"/>
        </w:rPr>
        <w:t xml:space="preserve"> séminaire </w:t>
      </w:r>
      <w:r w:rsidR="00CC6CB9">
        <w:rPr>
          <w:sz w:val="23"/>
          <w:szCs w:val="23"/>
        </w:rPr>
        <w:t xml:space="preserve">de mai 2011 à Sofia sur la place centrale du consommateur dans les </w:t>
      </w:r>
      <w:r w:rsidR="003517FC">
        <w:rPr>
          <w:sz w:val="23"/>
          <w:szCs w:val="23"/>
        </w:rPr>
        <w:t>actions du régulateur</w:t>
      </w:r>
      <w:r w:rsidR="00CC6CB9">
        <w:rPr>
          <w:sz w:val="23"/>
          <w:szCs w:val="23"/>
        </w:rPr>
        <w:t>, qui avait mis</w:t>
      </w:r>
      <w:r w:rsidR="003517FC">
        <w:rPr>
          <w:sz w:val="23"/>
          <w:szCs w:val="23"/>
        </w:rPr>
        <w:t xml:space="preserve"> en avant l’</w:t>
      </w:r>
      <w:r w:rsidR="00CC6CB9">
        <w:rPr>
          <w:sz w:val="23"/>
          <w:szCs w:val="23"/>
        </w:rPr>
        <w:t>importance de la régulation sy</w:t>
      </w:r>
      <w:r w:rsidRPr="00400D69">
        <w:rPr>
          <w:sz w:val="23"/>
          <w:szCs w:val="23"/>
        </w:rPr>
        <w:t>métrique</w:t>
      </w:r>
      <w:r w:rsidR="004B67B9">
        <w:rPr>
          <w:sz w:val="23"/>
          <w:szCs w:val="23"/>
        </w:rPr>
        <w:t>.</w:t>
      </w:r>
      <w:r w:rsidR="000F2CF4">
        <w:rPr>
          <w:sz w:val="23"/>
          <w:szCs w:val="23"/>
        </w:rPr>
        <w:t xml:space="preserve"> </w:t>
      </w:r>
      <w:r w:rsidR="00CC6CB9">
        <w:rPr>
          <w:sz w:val="23"/>
          <w:szCs w:val="23"/>
        </w:rPr>
        <w:t xml:space="preserve">Il s’agit d’établir </w:t>
      </w:r>
      <w:r w:rsidR="00C653F2">
        <w:rPr>
          <w:sz w:val="23"/>
          <w:szCs w:val="23"/>
        </w:rPr>
        <w:lastRenderedPageBreak/>
        <w:t xml:space="preserve">les conditions </w:t>
      </w:r>
      <w:r w:rsidR="00D2324E">
        <w:rPr>
          <w:sz w:val="23"/>
          <w:szCs w:val="23"/>
        </w:rPr>
        <w:t xml:space="preserve">qui permettront à tous les consommateurs de bénéficier </w:t>
      </w:r>
      <w:r w:rsidR="00D2324E" w:rsidRPr="00D2324E">
        <w:rPr>
          <w:sz w:val="23"/>
          <w:szCs w:val="23"/>
        </w:rPr>
        <w:t xml:space="preserve">de </w:t>
      </w:r>
      <w:r w:rsidR="00A46FCE" w:rsidRPr="00D2324E">
        <w:rPr>
          <w:sz w:val="23"/>
          <w:szCs w:val="23"/>
        </w:rPr>
        <w:t xml:space="preserve">nombreux </w:t>
      </w:r>
      <w:r w:rsidR="00D2324E" w:rsidRPr="00D2324E">
        <w:rPr>
          <w:sz w:val="23"/>
          <w:szCs w:val="23"/>
        </w:rPr>
        <w:t>services, avancés, abordables et de qualité</w:t>
      </w:r>
      <w:r w:rsidR="00D2324E">
        <w:rPr>
          <w:sz w:val="23"/>
          <w:szCs w:val="23"/>
        </w:rPr>
        <w:t xml:space="preserve">. </w:t>
      </w:r>
      <w:r w:rsidR="001E065D" w:rsidRPr="00EC49EC">
        <w:rPr>
          <w:sz w:val="23"/>
          <w:szCs w:val="23"/>
        </w:rPr>
        <w:t xml:space="preserve">M. Patrice </w:t>
      </w:r>
      <w:proofErr w:type="spellStart"/>
      <w:r w:rsidR="001E065D" w:rsidRPr="00EC49EC">
        <w:rPr>
          <w:sz w:val="23"/>
          <w:szCs w:val="23"/>
        </w:rPr>
        <w:t>Miconi</w:t>
      </w:r>
      <w:proofErr w:type="spellEnd"/>
      <w:r w:rsidR="00F014D9">
        <w:rPr>
          <w:sz w:val="23"/>
          <w:szCs w:val="23"/>
        </w:rPr>
        <w:t xml:space="preserve"> de </w:t>
      </w:r>
      <w:r w:rsidR="00F014D9" w:rsidRPr="00400D69">
        <w:rPr>
          <w:sz w:val="23"/>
          <w:szCs w:val="23"/>
        </w:rPr>
        <w:t>PMI Conseil</w:t>
      </w:r>
      <w:r w:rsidR="004B67B9">
        <w:rPr>
          <w:sz w:val="23"/>
          <w:szCs w:val="23"/>
        </w:rPr>
        <w:t>,</w:t>
      </w:r>
      <w:r w:rsidR="00C653F2">
        <w:rPr>
          <w:sz w:val="23"/>
          <w:szCs w:val="23"/>
        </w:rPr>
        <w:t xml:space="preserve"> qui propose</w:t>
      </w:r>
      <w:r w:rsidR="004B67B9">
        <w:rPr>
          <w:sz w:val="23"/>
          <w:szCs w:val="23"/>
        </w:rPr>
        <w:t xml:space="preserve"> des outils </w:t>
      </w:r>
      <w:r w:rsidR="00F014D9">
        <w:rPr>
          <w:sz w:val="23"/>
          <w:szCs w:val="23"/>
        </w:rPr>
        <w:t>d</w:t>
      </w:r>
      <w:r w:rsidR="001E065D">
        <w:rPr>
          <w:sz w:val="23"/>
          <w:szCs w:val="23"/>
        </w:rPr>
        <w:t>e contrôle de la qualité de service des opérateurs</w:t>
      </w:r>
      <w:r w:rsidR="004B67B9">
        <w:rPr>
          <w:sz w:val="23"/>
          <w:szCs w:val="23"/>
        </w:rPr>
        <w:t>,</w:t>
      </w:r>
      <w:r w:rsidR="00A46FCE">
        <w:rPr>
          <w:sz w:val="23"/>
          <w:szCs w:val="23"/>
        </w:rPr>
        <w:t xml:space="preserve"> </w:t>
      </w:r>
      <w:r w:rsidR="00C653F2">
        <w:rPr>
          <w:sz w:val="23"/>
          <w:szCs w:val="23"/>
        </w:rPr>
        <w:t>a rappelé le caractère subjectif de la satisfaction des consommateurs</w:t>
      </w:r>
      <w:r w:rsidR="001E065D">
        <w:rPr>
          <w:sz w:val="23"/>
          <w:szCs w:val="23"/>
        </w:rPr>
        <w:t xml:space="preserve">. </w:t>
      </w:r>
      <w:r w:rsidR="00C653F2">
        <w:rPr>
          <w:sz w:val="23"/>
          <w:szCs w:val="23"/>
        </w:rPr>
        <w:t>Par conséquent, l</w:t>
      </w:r>
      <w:r w:rsidR="00656915">
        <w:rPr>
          <w:sz w:val="23"/>
          <w:szCs w:val="23"/>
        </w:rPr>
        <w:t xml:space="preserve">e régulateur doit être en mesure de donner un avis </w:t>
      </w:r>
      <w:r w:rsidR="006D29D3">
        <w:rPr>
          <w:sz w:val="23"/>
          <w:szCs w:val="23"/>
        </w:rPr>
        <w:t>concret et compréhensible</w:t>
      </w:r>
      <w:r w:rsidR="00A46FCE">
        <w:rPr>
          <w:sz w:val="23"/>
          <w:szCs w:val="23"/>
        </w:rPr>
        <w:t xml:space="preserve"> </w:t>
      </w:r>
      <w:r w:rsidR="00656915">
        <w:rPr>
          <w:sz w:val="23"/>
          <w:szCs w:val="23"/>
        </w:rPr>
        <w:t>aux consommateurs sur la qualité de servi</w:t>
      </w:r>
      <w:r w:rsidR="008031B0">
        <w:rPr>
          <w:sz w:val="23"/>
          <w:szCs w:val="23"/>
        </w:rPr>
        <w:t>c</w:t>
      </w:r>
      <w:r w:rsidR="00656915">
        <w:rPr>
          <w:sz w:val="23"/>
          <w:szCs w:val="23"/>
        </w:rPr>
        <w:t>e des opérateurs</w:t>
      </w:r>
      <w:r w:rsidR="008B6241">
        <w:rPr>
          <w:sz w:val="23"/>
          <w:szCs w:val="23"/>
        </w:rPr>
        <w:t xml:space="preserve">. </w:t>
      </w:r>
      <w:r w:rsidR="00C653F2" w:rsidRPr="00EC49EC">
        <w:rPr>
          <w:sz w:val="23"/>
          <w:szCs w:val="23"/>
        </w:rPr>
        <w:t>M. M'</w:t>
      </w:r>
      <w:proofErr w:type="spellStart"/>
      <w:r w:rsidR="00C653F2" w:rsidRPr="00EC49EC">
        <w:rPr>
          <w:sz w:val="23"/>
          <w:szCs w:val="23"/>
        </w:rPr>
        <w:t>Bany</w:t>
      </w:r>
      <w:proofErr w:type="spellEnd"/>
      <w:r w:rsidR="00BF3B33">
        <w:rPr>
          <w:sz w:val="23"/>
          <w:szCs w:val="23"/>
        </w:rPr>
        <w:t xml:space="preserve"> </w:t>
      </w:r>
      <w:proofErr w:type="spellStart"/>
      <w:r w:rsidR="00C653F2" w:rsidRPr="00EC49EC">
        <w:rPr>
          <w:sz w:val="23"/>
          <w:szCs w:val="23"/>
        </w:rPr>
        <w:t>Sidibe</w:t>
      </w:r>
      <w:proofErr w:type="spellEnd"/>
      <w:r w:rsidR="00C653F2" w:rsidRPr="00EC49EC">
        <w:rPr>
          <w:sz w:val="23"/>
          <w:szCs w:val="23"/>
        </w:rPr>
        <w:t>, Président de l'Union pour la défense des Consommateurs de Guinée</w:t>
      </w:r>
      <w:r w:rsidR="00C653F2">
        <w:rPr>
          <w:sz w:val="23"/>
          <w:szCs w:val="23"/>
        </w:rPr>
        <w:t xml:space="preserve">, a insisté sur les pratiques anti-concurrentielles et sur le rôle des associations dans l’identification des besoins des consommateurs pour définir avec le régulateur les composantes, par exemple, d’un SU efficace, tant en terme de couverture que de tarifs et de qualité. </w:t>
      </w:r>
      <w:r w:rsidR="00001EDF">
        <w:rPr>
          <w:sz w:val="23"/>
          <w:szCs w:val="23"/>
        </w:rPr>
        <w:t xml:space="preserve">Les régulateurs, </w:t>
      </w:r>
      <w:r w:rsidR="00C653F2" w:rsidRPr="00EC49EC">
        <w:rPr>
          <w:sz w:val="23"/>
          <w:szCs w:val="23"/>
        </w:rPr>
        <w:t xml:space="preserve">M. </w:t>
      </w:r>
      <w:proofErr w:type="spellStart"/>
      <w:r w:rsidR="00C653F2" w:rsidRPr="00EC49EC">
        <w:rPr>
          <w:sz w:val="23"/>
          <w:szCs w:val="23"/>
        </w:rPr>
        <w:t>Dedomou</w:t>
      </w:r>
      <w:proofErr w:type="spellEnd"/>
      <w:r w:rsidR="00BF3B33">
        <w:rPr>
          <w:sz w:val="23"/>
          <w:szCs w:val="23"/>
        </w:rPr>
        <w:t xml:space="preserve"> </w:t>
      </w:r>
      <w:proofErr w:type="spellStart"/>
      <w:r w:rsidR="00C653F2" w:rsidRPr="00EC49EC">
        <w:rPr>
          <w:sz w:val="23"/>
          <w:szCs w:val="23"/>
        </w:rPr>
        <w:t>Adjahossou</w:t>
      </w:r>
      <w:proofErr w:type="spellEnd"/>
      <w:r w:rsidR="00C653F2" w:rsidRPr="00EC49EC">
        <w:rPr>
          <w:sz w:val="23"/>
          <w:szCs w:val="23"/>
        </w:rPr>
        <w:t xml:space="preserve"> de l’ATRPT du Bénin</w:t>
      </w:r>
      <w:r w:rsidR="00C653F2">
        <w:rPr>
          <w:sz w:val="23"/>
          <w:szCs w:val="23"/>
        </w:rPr>
        <w:t xml:space="preserve">, M. </w:t>
      </w:r>
      <w:r w:rsidR="00C653F2" w:rsidRPr="00EC49EC">
        <w:rPr>
          <w:sz w:val="23"/>
          <w:szCs w:val="23"/>
        </w:rPr>
        <w:t xml:space="preserve">Amadou </w:t>
      </w:r>
      <w:proofErr w:type="spellStart"/>
      <w:r w:rsidR="00C653F2" w:rsidRPr="00EC49EC">
        <w:rPr>
          <w:sz w:val="23"/>
          <w:szCs w:val="23"/>
        </w:rPr>
        <w:t>Djallo</w:t>
      </w:r>
      <w:proofErr w:type="spellEnd"/>
      <w:r w:rsidR="00C653F2">
        <w:rPr>
          <w:sz w:val="23"/>
          <w:szCs w:val="23"/>
        </w:rPr>
        <w:t xml:space="preserve"> de l’ART de RCA et M. </w:t>
      </w:r>
      <w:proofErr w:type="spellStart"/>
      <w:r w:rsidR="00070E06">
        <w:rPr>
          <w:sz w:val="23"/>
          <w:szCs w:val="23"/>
        </w:rPr>
        <w:t>Beugré</w:t>
      </w:r>
      <w:proofErr w:type="spellEnd"/>
      <w:r w:rsidR="00BF3B33">
        <w:rPr>
          <w:sz w:val="23"/>
          <w:szCs w:val="23"/>
        </w:rPr>
        <w:t xml:space="preserve"> </w:t>
      </w:r>
      <w:proofErr w:type="spellStart"/>
      <w:r w:rsidR="00070E06">
        <w:rPr>
          <w:sz w:val="23"/>
          <w:szCs w:val="23"/>
        </w:rPr>
        <w:t>Messan</w:t>
      </w:r>
      <w:proofErr w:type="spellEnd"/>
      <w:r w:rsidR="00A46FCE">
        <w:rPr>
          <w:sz w:val="23"/>
          <w:szCs w:val="23"/>
        </w:rPr>
        <w:t xml:space="preserve"> </w:t>
      </w:r>
      <w:r w:rsidR="00C653F2">
        <w:rPr>
          <w:sz w:val="23"/>
          <w:szCs w:val="23"/>
        </w:rPr>
        <w:t xml:space="preserve">de l’ATCI, ont </w:t>
      </w:r>
      <w:r w:rsidR="004B67B9">
        <w:rPr>
          <w:sz w:val="23"/>
          <w:szCs w:val="23"/>
        </w:rPr>
        <w:t>insisté</w:t>
      </w:r>
      <w:r w:rsidR="00BF3B33">
        <w:rPr>
          <w:sz w:val="23"/>
          <w:szCs w:val="23"/>
        </w:rPr>
        <w:t xml:space="preserve"> </w:t>
      </w:r>
      <w:r w:rsidR="00C75155">
        <w:rPr>
          <w:sz w:val="23"/>
          <w:szCs w:val="23"/>
        </w:rPr>
        <w:t xml:space="preserve">sur </w:t>
      </w:r>
      <w:r w:rsidR="00001EDF">
        <w:rPr>
          <w:sz w:val="23"/>
          <w:szCs w:val="23"/>
        </w:rPr>
        <w:t>trois axes d’action en présentant leur expérience :</w:t>
      </w:r>
    </w:p>
    <w:p w:rsidR="00001EDF" w:rsidRDefault="00C75155" w:rsidP="00070E06">
      <w:pPr>
        <w:pStyle w:val="Paragraphedeliste"/>
        <w:numPr>
          <w:ilvl w:val="0"/>
          <w:numId w:val="3"/>
        </w:numPr>
        <w:tabs>
          <w:tab w:val="left" w:pos="1418"/>
          <w:tab w:val="left" w:pos="1985"/>
        </w:tabs>
        <w:jc w:val="both"/>
        <w:rPr>
          <w:sz w:val="23"/>
          <w:szCs w:val="23"/>
        </w:rPr>
      </w:pPr>
      <w:r w:rsidRPr="00001EDF">
        <w:rPr>
          <w:sz w:val="23"/>
          <w:szCs w:val="23"/>
        </w:rPr>
        <w:t>le besoin de renforcer l</w:t>
      </w:r>
      <w:r w:rsidR="00C653F2" w:rsidRPr="00001EDF">
        <w:rPr>
          <w:sz w:val="23"/>
          <w:szCs w:val="23"/>
        </w:rPr>
        <w:t>es capacités</w:t>
      </w:r>
      <w:r w:rsidRPr="00001EDF">
        <w:rPr>
          <w:sz w:val="23"/>
          <w:szCs w:val="23"/>
        </w:rPr>
        <w:t xml:space="preserve"> des associations de consommateurs</w:t>
      </w:r>
      <w:r w:rsidR="00001EDF">
        <w:rPr>
          <w:sz w:val="23"/>
          <w:szCs w:val="23"/>
        </w:rPr>
        <w:t xml:space="preserve">, </w:t>
      </w:r>
    </w:p>
    <w:p w:rsidR="00001EDF" w:rsidRDefault="00C75155" w:rsidP="00070E06">
      <w:pPr>
        <w:pStyle w:val="Paragraphedeliste"/>
        <w:numPr>
          <w:ilvl w:val="0"/>
          <w:numId w:val="3"/>
        </w:numPr>
        <w:tabs>
          <w:tab w:val="left" w:pos="1418"/>
          <w:tab w:val="left" w:pos="1985"/>
        </w:tabs>
        <w:jc w:val="both"/>
        <w:rPr>
          <w:sz w:val="23"/>
          <w:szCs w:val="23"/>
        </w:rPr>
      </w:pPr>
      <w:r w:rsidRPr="00001EDF">
        <w:rPr>
          <w:sz w:val="23"/>
          <w:szCs w:val="23"/>
        </w:rPr>
        <w:t>la nécessité d’une régulation symétrique des opérateurs, pour prendre en compte les intérêts de</w:t>
      </w:r>
      <w:r w:rsidR="00A46FCE">
        <w:rPr>
          <w:sz w:val="23"/>
          <w:szCs w:val="23"/>
        </w:rPr>
        <w:t>s</w:t>
      </w:r>
      <w:r w:rsidRPr="00001EDF">
        <w:rPr>
          <w:sz w:val="23"/>
          <w:szCs w:val="23"/>
        </w:rPr>
        <w:t xml:space="preserve"> consommateurs, </w:t>
      </w:r>
    </w:p>
    <w:p w:rsidR="00C653F2" w:rsidRPr="00001EDF" w:rsidRDefault="00001EDF" w:rsidP="00070E06">
      <w:pPr>
        <w:pStyle w:val="Paragraphedeliste"/>
        <w:numPr>
          <w:ilvl w:val="0"/>
          <w:numId w:val="3"/>
        </w:numPr>
        <w:tabs>
          <w:tab w:val="left" w:pos="1418"/>
          <w:tab w:val="left" w:pos="1985"/>
        </w:tabs>
        <w:jc w:val="both"/>
        <w:rPr>
          <w:sz w:val="23"/>
          <w:szCs w:val="23"/>
        </w:rPr>
      </w:pPr>
      <w:r>
        <w:rPr>
          <w:sz w:val="23"/>
          <w:szCs w:val="23"/>
        </w:rPr>
        <w:t xml:space="preserve">et </w:t>
      </w:r>
      <w:r w:rsidR="004B67B9" w:rsidRPr="00001EDF">
        <w:rPr>
          <w:sz w:val="23"/>
          <w:szCs w:val="23"/>
        </w:rPr>
        <w:t>le développement de</w:t>
      </w:r>
      <w:r w:rsidR="00A46FCE">
        <w:rPr>
          <w:sz w:val="23"/>
          <w:szCs w:val="23"/>
        </w:rPr>
        <w:t xml:space="preserve"> </w:t>
      </w:r>
      <w:r w:rsidR="004B67B9" w:rsidRPr="00001EDF">
        <w:rPr>
          <w:sz w:val="23"/>
          <w:szCs w:val="23"/>
        </w:rPr>
        <w:t xml:space="preserve">l’accès de tous aux services sur l’ensemble du territoire </w:t>
      </w:r>
      <w:r w:rsidRPr="00001EDF">
        <w:rPr>
          <w:sz w:val="23"/>
          <w:szCs w:val="23"/>
        </w:rPr>
        <w:t>par le</w:t>
      </w:r>
      <w:r w:rsidR="0064307F" w:rsidRPr="00001EDF">
        <w:rPr>
          <w:sz w:val="23"/>
          <w:szCs w:val="23"/>
        </w:rPr>
        <w:t xml:space="preserve"> désenclavement d</w:t>
      </w:r>
      <w:r w:rsidRPr="00001EDF">
        <w:rPr>
          <w:sz w:val="23"/>
          <w:szCs w:val="23"/>
        </w:rPr>
        <w:t>es zones rurales</w:t>
      </w:r>
      <w:r w:rsidR="00C75155" w:rsidRPr="00001EDF">
        <w:rPr>
          <w:sz w:val="23"/>
          <w:szCs w:val="23"/>
        </w:rPr>
        <w:t>.</w:t>
      </w:r>
    </w:p>
    <w:p w:rsidR="00C653F2" w:rsidRDefault="00C653F2" w:rsidP="00070E06">
      <w:pPr>
        <w:tabs>
          <w:tab w:val="left" w:pos="1418"/>
          <w:tab w:val="left" w:pos="1985"/>
        </w:tabs>
        <w:jc w:val="both"/>
        <w:rPr>
          <w:sz w:val="23"/>
          <w:szCs w:val="23"/>
        </w:rPr>
      </w:pPr>
    </w:p>
    <w:p w:rsidR="00400D69" w:rsidRPr="007B6105" w:rsidRDefault="00C9199D" w:rsidP="00070E06">
      <w:pPr>
        <w:jc w:val="both"/>
      </w:pPr>
      <w:r>
        <w:t>« L</w:t>
      </w:r>
      <w:r w:rsidRPr="00400D69">
        <w:t>es transformations de la r</w:t>
      </w:r>
      <w:r w:rsidR="00F962CB">
        <w:t xml:space="preserve">égulation : de </w:t>
      </w:r>
      <w:r w:rsidR="00F962CB" w:rsidRPr="004D08E8">
        <w:t>l’</w:t>
      </w:r>
      <w:r w:rsidR="00F962CB" w:rsidRPr="004D08E8">
        <w:rPr>
          <w:i/>
        </w:rPr>
        <w:t>ex ante</w:t>
      </w:r>
      <w:r w:rsidR="00F962CB">
        <w:t xml:space="preserve"> à </w:t>
      </w:r>
      <w:r w:rsidR="00F962CB" w:rsidRPr="004D08E8">
        <w:t>l’</w:t>
      </w:r>
      <w:r w:rsidR="00F962CB" w:rsidRPr="004D08E8">
        <w:rPr>
          <w:i/>
        </w:rPr>
        <w:t xml:space="preserve">ex </w:t>
      </w:r>
      <w:r w:rsidRPr="004D08E8">
        <w:rPr>
          <w:i/>
        </w:rPr>
        <w:t>post</w:t>
      </w:r>
      <w:r w:rsidRPr="00400D69">
        <w:t xml:space="preserve">, vers la </w:t>
      </w:r>
      <w:proofErr w:type="spellStart"/>
      <w:r w:rsidRPr="00400D69">
        <w:t>co</w:t>
      </w:r>
      <w:proofErr w:type="spellEnd"/>
      <w:r w:rsidRPr="00400D69">
        <w:t>-régulation ?</w:t>
      </w:r>
      <w:r w:rsidR="006D29D3">
        <w:t> »</w:t>
      </w:r>
      <w:r w:rsidR="00AE0F0B">
        <w:t xml:space="preserve">  </w:t>
      </w:r>
      <w:proofErr w:type="gramStart"/>
      <w:r w:rsidR="00AE0F0B">
        <w:t>fut</w:t>
      </w:r>
      <w:proofErr w:type="gramEnd"/>
      <w:r w:rsidR="00AE0F0B">
        <w:t xml:space="preserve"> la question abordée dans la troisième table ronde présidée par</w:t>
      </w:r>
      <w:r w:rsidR="000F2CF4">
        <w:t xml:space="preserve"> </w:t>
      </w:r>
      <w:r w:rsidR="00AE0F0B">
        <w:t>M. Diaby Moustapha Mamy</w:t>
      </w:r>
      <w:r>
        <w:t>.</w:t>
      </w:r>
      <w:r w:rsidR="000F2CF4">
        <w:t xml:space="preserve"> </w:t>
      </w:r>
      <w:r w:rsidR="00AE0F0B">
        <w:t xml:space="preserve">Selon </w:t>
      </w:r>
      <w:r w:rsidR="00AE0F0B" w:rsidRPr="00400D69">
        <w:t xml:space="preserve">M. </w:t>
      </w:r>
      <w:proofErr w:type="spellStart"/>
      <w:r w:rsidR="00AE0F0B" w:rsidRPr="00400D69">
        <w:t>Mohamadou</w:t>
      </w:r>
      <w:proofErr w:type="spellEnd"/>
      <w:r w:rsidR="00BF3B33">
        <w:t xml:space="preserve"> </w:t>
      </w:r>
      <w:proofErr w:type="spellStart"/>
      <w:r w:rsidR="00AE0F0B" w:rsidRPr="00400D69">
        <w:t>Arabani</w:t>
      </w:r>
      <w:proofErr w:type="spellEnd"/>
      <w:r w:rsidR="00BF3B33">
        <w:t xml:space="preserve"> </w:t>
      </w:r>
      <w:proofErr w:type="spellStart"/>
      <w:r w:rsidR="00AE0F0B" w:rsidRPr="00400D69">
        <w:t>Saï</w:t>
      </w:r>
      <w:r w:rsidR="00BF3B33">
        <w:t>b</w:t>
      </w:r>
      <w:r w:rsidR="00AE0F0B" w:rsidRPr="00400D69">
        <w:t>ou</w:t>
      </w:r>
      <w:proofErr w:type="spellEnd"/>
      <w:r w:rsidR="00AE0F0B" w:rsidRPr="00400D69">
        <w:t xml:space="preserve">, Directeur général de l’ESMT </w:t>
      </w:r>
      <w:r w:rsidR="00A46FCE">
        <w:t xml:space="preserve">de </w:t>
      </w:r>
      <w:r w:rsidR="00AE0F0B" w:rsidRPr="00400D69">
        <w:t>Dakar</w:t>
      </w:r>
      <w:r w:rsidR="00AE0F0B">
        <w:t>, s</w:t>
      </w:r>
      <w:r w:rsidR="00252736">
        <w:t xml:space="preserve">i la régulation </w:t>
      </w:r>
      <w:r w:rsidR="00252736" w:rsidRPr="004D08E8">
        <w:rPr>
          <w:i/>
        </w:rPr>
        <w:t>ex ante</w:t>
      </w:r>
      <w:r w:rsidR="00252736">
        <w:t xml:space="preserve"> peut </w:t>
      </w:r>
      <w:r w:rsidR="00AE0F0B">
        <w:t>sembler</w:t>
      </w:r>
      <w:r w:rsidR="00252736">
        <w:t xml:space="preserve"> provisoire, le temps de faire émerger une concurrence </w:t>
      </w:r>
      <w:r w:rsidR="00AE0F0B">
        <w:t>durable</w:t>
      </w:r>
      <w:r w:rsidR="00252736">
        <w:t xml:space="preserve"> dan</w:t>
      </w:r>
      <w:r w:rsidR="00AE0F0B">
        <w:t>s un</w:t>
      </w:r>
      <w:r w:rsidR="00252736">
        <w:t xml:space="preserve"> secteur</w:t>
      </w:r>
      <w:r w:rsidR="00A46FCE">
        <w:t xml:space="preserve"> </w:t>
      </w:r>
      <w:r w:rsidR="00AE0F0B">
        <w:t>issu d’</w:t>
      </w:r>
      <w:r w:rsidR="002F4970">
        <w:t xml:space="preserve">une situation de monopole </w:t>
      </w:r>
      <w:r w:rsidR="00AE0F0B">
        <w:t>par la soumission de</w:t>
      </w:r>
      <w:r w:rsidR="002F4970">
        <w:t xml:space="preserve"> l’opérateur dominant à une régulation spécifique,</w:t>
      </w:r>
      <w:r w:rsidR="00252736">
        <w:t xml:space="preserve"> la régulation </w:t>
      </w:r>
      <w:r w:rsidR="00252736" w:rsidRPr="004D08E8">
        <w:rPr>
          <w:i/>
        </w:rPr>
        <w:t>ex post</w:t>
      </w:r>
      <w:r w:rsidR="00252736">
        <w:t xml:space="preserve"> est pérenne et s’appuie sur le pouvoir du juge</w:t>
      </w:r>
      <w:r w:rsidR="00A46FCE">
        <w:t xml:space="preserve"> </w:t>
      </w:r>
      <w:r w:rsidR="002F4970">
        <w:t>condamnant des pratiques faussant la concurrence</w:t>
      </w:r>
      <w:r w:rsidR="00252736">
        <w:t xml:space="preserve">. Aujourd’hui, </w:t>
      </w:r>
      <w:r w:rsidR="002F4970">
        <w:t>le régulateur doit repenser</w:t>
      </w:r>
      <w:r w:rsidR="00AE0F0B">
        <w:t xml:space="preserve"> son action </w:t>
      </w:r>
      <w:r w:rsidR="007B6105">
        <w:t>en mettant en place une régulation participative autour d’une plateforme de dialogue impliquant tous les acteurs du secteur. (</w:t>
      </w:r>
      <w:proofErr w:type="gramStart"/>
      <w:r w:rsidR="007B6105">
        <w:t>universités</w:t>
      </w:r>
      <w:proofErr w:type="gramEnd"/>
      <w:r w:rsidR="007B6105">
        <w:t>, opérateur</w:t>
      </w:r>
      <w:r w:rsidR="00A46FCE">
        <w:t>s</w:t>
      </w:r>
      <w:r w:rsidR="007B6105">
        <w:t xml:space="preserve">, consommateurs). Au Sénégal, comme l’a rappelé M. </w:t>
      </w:r>
      <w:r w:rsidR="007B6105" w:rsidRPr="00EC49EC">
        <w:t xml:space="preserve">Baye Samba </w:t>
      </w:r>
      <w:proofErr w:type="spellStart"/>
      <w:r w:rsidR="007B6105" w:rsidRPr="00EC49EC">
        <w:t>Diop</w:t>
      </w:r>
      <w:proofErr w:type="spellEnd"/>
      <w:r w:rsidR="007B6105" w:rsidRPr="00EC49EC">
        <w:t xml:space="preserve">, </w:t>
      </w:r>
      <w:r w:rsidR="007B6105">
        <w:t>de l’ARTP, le régulateur a aussi les compétences d’une autorité de concurrence pour le secteur de télécommunications et des postes et</w:t>
      </w:r>
      <w:r w:rsidR="00A70D82">
        <w:t xml:space="preserve"> </w:t>
      </w:r>
      <w:r w:rsidR="007B6105">
        <w:t xml:space="preserve">exerce donc une régulation </w:t>
      </w:r>
      <w:r w:rsidR="007B6105" w:rsidRPr="004D08E8">
        <w:rPr>
          <w:i/>
        </w:rPr>
        <w:t>ex ante</w:t>
      </w:r>
      <w:r w:rsidR="007B6105">
        <w:t xml:space="preserve"> et une régulation </w:t>
      </w:r>
      <w:r w:rsidR="007B6105" w:rsidRPr="004D08E8">
        <w:rPr>
          <w:i/>
        </w:rPr>
        <w:t>ex post</w:t>
      </w:r>
      <w:r w:rsidR="007B6105">
        <w:t xml:space="preserve"> sur le marché</w:t>
      </w:r>
      <w:r w:rsidR="00670830">
        <w:t>.</w:t>
      </w:r>
      <w:r w:rsidR="00A70D82">
        <w:t xml:space="preserve"> </w:t>
      </w:r>
      <w:r w:rsidR="009E6553" w:rsidRPr="00EC49EC">
        <w:t xml:space="preserve">M. </w:t>
      </w:r>
      <w:proofErr w:type="spellStart"/>
      <w:r w:rsidR="009E6553" w:rsidRPr="00EC49EC">
        <w:t>Djingaye</w:t>
      </w:r>
      <w:proofErr w:type="spellEnd"/>
      <w:r w:rsidR="00BF3B33">
        <w:t xml:space="preserve"> </w:t>
      </w:r>
      <w:proofErr w:type="spellStart"/>
      <w:r w:rsidR="009E6553" w:rsidRPr="00EC49EC">
        <w:t>Nassingar</w:t>
      </w:r>
      <w:proofErr w:type="spellEnd"/>
      <w:r w:rsidR="009E6553">
        <w:t xml:space="preserve"> de l’OTRT</w:t>
      </w:r>
      <w:r w:rsidR="007866CE">
        <w:t xml:space="preserve"> du Tchad</w:t>
      </w:r>
      <w:r w:rsidR="00A70D82">
        <w:t xml:space="preserve"> </w:t>
      </w:r>
      <w:r w:rsidR="00670830">
        <w:t xml:space="preserve">a </w:t>
      </w:r>
      <w:r w:rsidR="007866CE">
        <w:t>rappelé</w:t>
      </w:r>
      <w:r w:rsidR="00670830">
        <w:t xml:space="preserve"> qu’il </w:t>
      </w:r>
      <w:r w:rsidR="007866CE">
        <w:t>peut être</w:t>
      </w:r>
      <w:r w:rsidR="00A70D82">
        <w:t xml:space="preserve"> </w:t>
      </w:r>
      <w:r w:rsidR="009E6553">
        <w:t>difficile p</w:t>
      </w:r>
      <w:r w:rsidR="00116C67">
        <w:t>o</w:t>
      </w:r>
      <w:r w:rsidR="009E6553">
        <w:t xml:space="preserve">ur </w:t>
      </w:r>
      <w:r w:rsidR="007866CE">
        <w:t>un régulateur d’affirmer son autorité</w:t>
      </w:r>
      <w:r w:rsidR="00A70D82">
        <w:t xml:space="preserve"> </w:t>
      </w:r>
      <w:r w:rsidR="007866CE">
        <w:t>lorsque les opérateurs tentent de bénéficier de décisions plus favorables du ministère et d’affaiblir ainsi l’action du régulateur</w:t>
      </w:r>
      <w:r w:rsidR="009E6553">
        <w:t>.</w:t>
      </w:r>
      <w:r w:rsidR="00A70D82">
        <w:t xml:space="preserve"> </w:t>
      </w:r>
      <w:r w:rsidR="009E6553" w:rsidRPr="00EC49EC">
        <w:t xml:space="preserve">M. Nezih </w:t>
      </w:r>
      <w:proofErr w:type="spellStart"/>
      <w:r w:rsidR="009E6553" w:rsidRPr="00EC49EC">
        <w:t>Dincbudak</w:t>
      </w:r>
      <w:proofErr w:type="spellEnd"/>
      <w:r w:rsidR="00BF3B33">
        <w:t xml:space="preserve"> </w:t>
      </w:r>
      <w:r w:rsidR="009E6553">
        <w:t>de France Télécom, a insi</w:t>
      </w:r>
      <w:r w:rsidR="00116C67">
        <w:t>s</w:t>
      </w:r>
      <w:r w:rsidR="009E6553">
        <w:t xml:space="preserve">té sur </w:t>
      </w:r>
      <w:r w:rsidR="007866CE">
        <w:t xml:space="preserve">le rôle majeur de la régulation </w:t>
      </w:r>
      <w:r w:rsidR="007866CE" w:rsidRPr="004D08E8">
        <w:rPr>
          <w:i/>
        </w:rPr>
        <w:t>ex post</w:t>
      </w:r>
      <w:r w:rsidR="007866CE">
        <w:t xml:space="preserve"> à côté de la</w:t>
      </w:r>
      <w:r w:rsidR="009E6553">
        <w:t xml:space="preserve"> régulation </w:t>
      </w:r>
      <w:r w:rsidR="007866CE">
        <w:t xml:space="preserve">sectorielle </w:t>
      </w:r>
      <w:r w:rsidR="009E6553" w:rsidRPr="004D08E8">
        <w:rPr>
          <w:i/>
        </w:rPr>
        <w:t>ex ante</w:t>
      </w:r>
      <w:r w:rsidR="00116C67">
        <w:t>,</w:t>
      </w:r>
      <w:r w:rsidR="00A70D82">
        <w:t xml:space="preserve"> </w:t>
      </w:r>
      <w:r w:rsidR="007866CE">
        <w:t>et souligné la nécessité de</w:t>
      </w:r>
      <w:r w:rsidR="00A70D82">
        <w:t xml:space="preserve"> </w:t>
      </w:r>
      <w:r w:rsidR="00116C67">
        <w:t>favoriser la co</w:t>
      </w:r>
      <w:r w:rsidR="009E6553">
        <w:t>nfiance</w:t>
      </w:r>
      <w:r w:rsidR="00116C67">
        <w:t xml:space="preserve"> dans le secteur</w:t>
      </w:r>
      <w:r w:rsidR="009E6553">
        <w:t xml:space="preserve">, la </w:t>
      </w:r>
      <w:r w:rsidR="00116C67">
        <w:t>transparence vis-à-vis des consommateurs, l’égalité de traitement pour les opérateurs et la lutte co</w:t>
      </w:r>
      <w:r w:rsidR="007866CE">
        <w:t>n</w:t>
      </w:r>
      <w:r w:rsidR="00670830">
        <w:t>tre des pratique</w:t>
      </w:r>
      <w:r w:rsidR="006D29D3">
        <w:t>s</w:t>
      </w:r>
      <w:r w:rsidR="00670830">
        <w:t xml:space="preserve"> déloyales. Enfin, M. </w:t>
      </w:r>
      <w:r w:rsidR="00435126">
        <w:t xml:space="preserve">Paul Temple Cole, </w:t>
      </w:r>
      <w:r w:rsidR="00670830">
        <w:t>d’ETI Bull Guinée</w:t>
      </w:r>
      <w:r w:rsidR="006D29D3">
        <w:t>,</w:t>
      </w:r>
      <w:r w:rsidR="00670830">
        <w:t xml:space="preserve"> a présenté </w:t>
      </w:r>
      <w:r w:rsidR="000F2CF4">
        <w:t xml:space="preserve">« la </w:t>
      </w:r>
      <w:proofErr w:type="spellStart"/>
      <w:r w:rsidR="000F2CF4">
        <w:t>co</w:t>
      </w:r>
      <w:proofErr w:type="spellEnd"/>
      <w:r w:rsidR="000F2CF4">
        <w:t>-</w:t>
      </w:r>
      <w:r w:rsidR="007866CE">
        <w:t>régulation en marche » en Guinée à travers l</w:t>
      </w:r>
      <w:r w:rsidR="00670830">
        <w:t xml:space="preserve">es comités consultatifs, créés à l’initiative du régulateur pour échanger avec les opérateurs afin de prendre des décisions construites de manière </w:t>
      </w:r>
      <w:r w:rsidR="007866CE">
        <w:t>consensuelle, en cernant mieux les réalités et la faisabilité des résultats attendus.</w:t>
      </w:r>
    </w:p>
    <w:p w:rsidR="00400D69" w:rsidRDefault="00400D69" w:rsidP="00070E06">
      <w:pPr>
        <w:pStyle w:val="Titre2"/>
        <w:numPr>
          <w:ilvl w:val="0"/>
          <w:numId w:val="0"/>
        </w:numPr>
        <w:tabs>
          <w:tab w:val="left" w:pos="0"/>
        </w:tabs>
        <w:spacing w:after="0" w:line="240" w:lineRule="auto"/>
        <w:rPr>
          <w:rFonts w:ascii="Times New Roman" w:eastAsia="MS Mincho" w:hAnsi="Times New Roman" w:cs="Times New Roman"/>
          <w:color w:val="auto"/>
          <w:sz w:val="23"/>
          <w:szCs w:val="23"/>
          <w:lang w:val="fr-FR" w:eastAsia="ja-JP"/>
        </w:rPr>
      </w:pPr>
    </w:p>
    <w:p w:rsidR="00400D69" w:rsidRPr="00400D69" w:rsidRDefault="00400D69" w:rsidP="00070E06">
      <w:pPr>
        <w:pStyle w:val="Titre2"/>
        <w:numPr>
          <w:ilvl w:val="0"/>
          <w:numId w:val="0"/>
        </w:numPr>
        <w:tabs>
          <w:tab w:val="left" w:pos="0"/>
        </w:tabs>
        <w:spacing w:after="0" w:line="240" w:lineRule="auto"/>
        <w:rPr>
          <w:rFonts w:ascii="Times New Roman" w:eastAsia="MS Mincho" w:hAnsi="Times New Roman" w:cs="Times New Roman"/>
          <w:color w:val="auto"/>
          <w:sz w:val="23"/>
          <w:szCs w:val="23"/>
          <w:lang w:val="fr-FR" w:eastAsia="ja-JP"/>
        </w:rPr>
      </w:pPr>
      <w:r w:rsidRPr="00400D69">
        <w:rPr>
          <w:rFonts w:ascii="Times New Roman" w:eastAsia="MS Mincho" w:hAnsi="Times New Roman" w:cs="Times New Roman"/>
          <w:color w:val="auto"/>
          <w:sz w:val="23"/>
          <w:szCs w:val="23"/>
          <w:lang w:val="fr-FR" w:eastAsia="ja-JP"/>
        </w:rPr>
        <w:t xml:space="preserve">La réunion annuelle a été l’occasion d’élire le nouveau comité de coordination du réseau, </w:t>
      </w:r>
      <w:r>
        <w:rPr>
          <w:rFonts w:ascii="Times New Roman" w:eastAsia="MS Mincho" w:hAnsi="Times New Roman" w:cs="Times New Roman"/>
          <w:color w:val="auto"/>
          <w:sz w:val="23"/>
          <w:szCs w:val="23"/>
          <w:lang w:val="fr-FR" w:eastAsia="ja-JP"/>
        </w:rPr>
        <w:t>l’AR</w:t>
      </w:r>
      <w:r w:rsidR="007866CE">
        <w:rPr>
          <w:rFonts w:ascii="Times New Roman" w:eastAsia="MS Mincho" w:hAnsi="Times New Roman" w:cs="Times New Roman"/>
          <w:color w:val="auto"/>
          <w:sz w:val="23"/>
          <w:szCs w:val="23"/>
          <w:lang w:val="fr-FR" w:eastAsia="ja-JP"/>
        </w:rPr>
        <w:t>C</w:t>
      </w:r>
      <w:r>
        <w:rPr>
          <w:rFonts w:ascii="Times New Roman" w:eastAsia="MS Mincho" w:hAnsi="Times New Roman" w:cs="Times New Roman"/>
          <w:color w:val="auto"/>
          <w:sz w:val="23"/>
          <w:szCs w:val="23"/>
          <w:lang w:val="fr-FR" w:eastAsia="ja-JP"/>
        </w:rPr>
        <w:t>EP du Burkina Faso</w:t>
      </w:r>
      <w:r w:rsidRPr="00400D69">
        <w:rPr>
          <w:rFonts w:ascii="Times New Roman" w:eastAsia="MS Mincho" w:hAnsi="Times New Roman" w:cs="Times New Roman"/>
          <w:color w:val="auto"/>
          <w:sz w:val="23"/>
          <w:szCs w:val="23"/>
          <w:lang w:val="fr-FR" w:eastAsia="ja-JP"/>
        </w:rPr>
        <w:t>,</w:t>
      </w:r>
      <w:r>
        <w:rPr>
          <w:rFonts w:ascii="Times New Roman" w:eastAsia="MS Mincho" w:hAnsi="Times New Roman" w:cs="Times New Roman"/>
          <w:color w:val="auto"/>
          <w:sz w:val="23"/>
          <w:szCs w:val="23"/>
          <w:lang w:val="fr-FR" w:eastAsia="ja-JP"/>
        </w:rPr>
        <w:t xml:space="preserve"> prenant la présidence pour 2012</w:t>
      </w:r>
      <w:r w:rsidRPr="00400D69">
        <w:rPr>
          <w:rFonts w:ascii="Times New Roman" w:eastAsia="MS Mincho" w:hAnsi="Times New Roman" w:cs="Times New Roman"/>
          <w:color w:val="auto"/>
          <w:sz w:val="23"/>
          <w:szCs w:val="23"/>
          <w:lang w:val="fr-FR" w:eastAsia="ja-JP"/>
        </w:rPr>
        <w:t xml:space="preserve">, accompagnée de deux vice-présidents : la CRC de Bulgarie et </w:t>
      </w:r>
      <w:r>
        <w:rPr>
          <w:rFonts w:ascii="Times New Roman" w:eastAsia="MS Mincho" w:hAnsi="Times New Roman" w:cs="Times New Roman"/>
          <w:color w:val="auto"/>
          <w:sz w:val="23"/>
          <w:szCs w:val="23"/>
          <w:lang w:val="fr-FR" w:eastAsia="ja-JP"/>
        </w:rPr>
        <w:t>l’ARTP de Guinée</w:t>
      </w:r>
      <w:r w:rsidRPr="00400D69">
        <w:rPr>
          <w:rFonts w:ascii="Times New Roman" w:eastAsia="MS Mincho" w:hAnsi="Times New Roman" w:cs="Times New Roman"/>
          <w:color w:val="auto"/>
          <w:sz w:val="23"/>
          <w:szCs w:val="23"/>
          <w:lang w:val="fr-FR" w:eastAsia="ja-JP"/>
        </w:rPr>
        <w:t xml:space="preserve">, qui rentre au comité cette année. Le prochain séminaire de FRATEL se tiendra </w:t>
      </w:r>
      <w:r w:rsidR="007D2318">
        <w:rPr>
          <w:rFonts w:ascii="Times New Roman" w:eastAsia="MS Mincho" w:hAnsi="Times New Roman" w:cs="Times New Roman"/>
          <w:color w:val="auto"/>
          <w:sz w:val="23"/>
          <w:szCs w:val="23"/>
          <w:lang w:val="fr-FR" w:eastAsia="ja-JP"/>
        </w:rPr>
        <w:t>au Burkina Faso</w:t>
      </w:r>
      <w:r w:rsidRPr="00400D69">
        <w:rPr>
          <w:rFonts w:ascii="Times New Roman" w:eastAsia="MS Mincho" w:hAnsi="Times New Roman" w:cs="Times New Roman"/>
          <w:color w:val="auto"/>
          <w:sz w:val="23"/>
          <w:szCs w:val="23"/>
          <w:lang w:val="fr-FR" w:eastAsia="ja-JP"/>
        </w:rPr>
        <w:t xml:space="preserve"> a</w:t>
      </w:r>
      <w:r w:rsidR="007D2318">
        <w:rPr>
          <w:rFonts w:ascii="Times New Roman" w:eastAsia="MS Mincho" w:hAnsi="Times New Roman" w:cs="Times New Roman"/>
          <w:color w:val="auto"/>
          <w:sz w:val="23"/>
          <w:szCs w:val="23"/>
          <w:lang w:val="fr-FR" w:eastAsia="ja-JP"/>
        </w:rPr>
        <w:t>u premier semestre de 2012</w:t>
      </w:r>
      <w:r w:rsidRPr="00400D69">
        <w:rPr>
          <w:rFonts w:ascii="Times New Roman" w:eastAsia="MS Mincho" w:hAnsi="Times New Roman" w:cs="Times New Roman"/>
          <w:color w:val="auto"/>
          <w:sz w:val="23"/>
          <w:szCs w:val="23"/>
          <w:lang w:val="fr-FR" w:eastAsia="ja-JP"/>
        </w:rPr>
        <w:t xml:space="preserve"> sur « </w:t>
      </w:r>
      <w:r w:rsidR="007D2318">
        <w:rPr>
          <w:rFonts w:ascii="Times New Roman" w:eastAsia="MS Mincho" w:hAnsi="Times New Roman" w:cs="Times New Roman"/>
          <w:color w:val="auto"/>
          <w:sz w:val="23"/>
          <w:szCs w:val="23"/>
          <w:lang w:val="fr-FR" w:eastAsia="ja-JP"/>
        </w:rPr>
        <w:t>le déploiement de la fibre optique</w:t>
      </w:r>
      <w:r w:rsidRPr="00400D69">
        <w:rPr>
          <w:rFonts w:ascii="Times New Roman" w:eastAsia="MS Mincho" w:hAnsi="Times New Roman" w:cs="Times New Roman"/>
          <w:color w:val="auto"/>
          <w:sz w:val="23"/>
          <w:szCs w:val="23"/>
          <w:lang w:val="fr-FR" w:eastAsia="ja-JP"/>
        </w:rPr>
        <w:t xml:space="preserve"> » et la réunion annuelle, dans le courant du </w:t>
      </w:r>
      <w:r w:rsidR="007D2318">
        <w:rPr>
          <w:rFonts w:ascii="Times New Roman" w:eastAsia="MS Mincho" w:hAnsi="Times New Roman" w:cs="Times New Roman"/>
          <w:color w:val="auto"/>
          <w:sz w:val="23"/>
          <w:szCs w:val="23"/>
          <w:lang w:val="fr-FR" w:eastAsia="ja-JP"/>
        </w:rPr>
        <w:t>deuxième</w:t>
      </w:r>
      <w:r w:rsidRPr="00400D69">
        <w:rPr>
          <w:rFonts w:ascii="Times New Roman" w:eastAsia="MS Mincho" w:hAnsi="Times New Roman" w:cs="Times New Roman"/>
          <w:color w:val="auto"/>
          <w:sz w:val="23"/>
          <w:szCs w:val="23"/>
          <w:lang w:val="fr-FR" w:eastAsia="ja-JP"/>
        </w:rPr>
        <w:t xml:space="preserve"> semestre</w:t>
      </w:r>
      <w:r w:rsidR="006D29D3">
        <w:rPr>
          <w:rFonts w:ascii="Times New Roman" w:eastAsia="MS Mincho" w:hAnsi="Times New Roman" w:cs="Times New Roman"/>
          <w:color w:val="auto"/>
          <w:sz w:val="23"/>
          <w:szCs w:val="23"/>
          <w:lang w:val="fr-FR" w:eastAsia="ja-JP"/>
        </w:rPr>
        <w:t>,</w:t>
      </w:r>
      <w:r w:rsidR="00A70D82">
        <w:rPr>
          <w:rFonts w:ascii="Times New Roman" w:eastAsia="MS Mincho" w:hAnsi="Times New Roman" w:cs="Times New Roman"/>
          <w:color w:val="auto"/>
          <w:sz w:val="23"/>
          <w:szCs w:val="23"/>
          <w:lang w:val="fr-FR" w:eastAsia="ja-JP"/>
        </w:rPr>
        <w:t xml:space="preserve"> </w:t>
      </w:r>
      <w:r w:rsidR="007D2318">
        <w:rPr>
          <w:rFonts w:ascii="Times New Roman" w:eastAsia="MS Mincho" w:hAnsi="Times New Roman" w:cs="Times New Roman"/>
          <w:color w:val="auto"/>
          <w:sz w:val="23"/>
          <w:szCs w:val="23"/>
          <w:lang w:val="fr-FR" w:eastAsia="ja-JP"/>
        </w:rPr>
        <w:t>au Togo</w:t>
      </w:r>
      <w:r w:rsidRPr="00400D69">
        <w:rPr>
          <w:rFonts w:ascii="Times New Roman" w:eastAsia="MS Mincho" w:hAnsi="Times New Roman" w:cs="Times New Roman"/>
          <w:color w:val="auto"/>
          <w:sz w:val="23"/>
          <w:szCs w:val="23"/>
          <w:lang w:val="fr-FR" w:eastAsia="ja-JP"/>
        </w:rPr>
        <w:t xml:space="preserve"> sur « </w:t>
      </w:r>
      <w:r w:rsidR="00CC398C">
        <w:rPr>
          <w:rFonts w:ascii="Times New Roman" w:eastAsia="MS Mincho" w:hAnsi="Times New Roman" w:cs="Times New Roman"/>
          <w:color w:val="auto"/>
          <w:sz w:val="23"/>
          <w:szCs w:val="23"/>
          <w:lang w:val="fr-FR" w:eastAsia="ja-JP"/>
        </w:rPr>
        <w:t>l’accès au</w:t>
      </w:r>
      <w:r w:rsidR="007D2318">
        <w:rPr>
          <w:rFonts w:ascii="Times New Roman" w:eastAsia="MS Mincho" w:hAnsi="Times New Roman" w:cs="Times New Roman"/>
          <w:color w:val="auto"/>
          <w:sz w:val="23"/>
          <w:szCs w:val="23"/>
          <w:lang w:val="fr-FR" w:eastAsia="ja-JP"/>
        </w:rPr>
        <w:t xml:space="preserve"> haut débit</w:t>
      </w:r>
      <w:r w:rsidRPr="00400D69">
        <w:rPr>
          <w:rFonts w:ascii="Times New Roman" w:eastAsia="MS Mincho" w:hAnsi="Times New Roman" w:cs="Times New Roman"/>
          <w:color w:val="auto"/>
          <w:sz w:val="23"/>
          <w:szCs w:val="23"/>
          <w:lang w:val="fr-FR" w:eastAsia="ja-JP"/>
        </w:rPr>
        <w:t xml:space="preserve"> ». </w:t>
      </w:r>
    </w:p>
    <w:p w:rsidR="00903297" w:rsidRPr="00400D69" w:rsidRDefault="00903297" w:rsidP="00070E06">
      <w:pPr>
        <w:jc w:val="both"/>
        <w:rPr>
          <w:sz w:val="23"/>
          <w:szCs w:val="23"/>
        </w:rPr>
      </w:pPr>
    </w:p>
    <w:sectPr w:rsidR="00903297" w:rsidRPr="00400D69" w:rsidSect="00576109">
      <w:pgSz w:w="11906" w:h="16838"/>
      <w:pgMar w:top="899" w:right="1133" w:bottom="125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4D5"/>
    <w:multiLevelType w:val="hybridMultilevel"/>
    <w:tmpl w:val="AC689498"/>
    <w:lvl w:ilvl="0" w:tplc="5492E43E">
      <w:start w:val="13"/>
      <w:numFmt w:val="bullet"/>
      <w:lvlText w:val="-"/>
      <w:lvlJc w:val="left"/>
      <w:pPr>
        <w:ind w:left="1785" w:hanging="360"/>
      </w:pPr>
      <w:rPr>
        <w:rFonts w:ascii="Times New Roman" w:eastAsia="MS Mincho" w:hAnsi="Times New Roman"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nsid w:val="42D22EAD"/>
    <w:multiLevelType w:val="hybridMultilevel"/>
    <w:tmpl w:val="B78282AC"/>
    <w:lvl w:ilvl="0" w:tplc="845093A4">
      <w:start w:val="1"/>
      <w:numFmt w:val="bullet"/>
      <w:lvlText w:val=""/>
      <w:lvlJc w:val="left"/>
      <w:pPr>
        <w:tabs>
          <w:tab w:val="num" w:pos="720"/>
        </w:tabs>
        <w:ind w:left="720" w:hanging="360"/>
      </w:pPr>
      <w:rPr>
        <w:rFonts w:ascii="Wingdings 2" w:hAnsi="Wingdings 2" w:hint="default"/>
      </w:rPr>
    </w:lvl>
    <w:lvl w:ilvl="1" w:tplc="869CA380" w:tentative="1">
      <w:start w:val="1"/>
      <w:numFmt w:val="bullet"/>
      <w:lvlText w:val=""/>
      <w:lvlJc w:val="left"/>
      <w:pPr>
        <w:tabs>
          <w:tab w:val="num" w:pos="1440"/>
        </w:tabs>
        <w:ind w:left="1440" w:hanging="360"/>
      </w:pPr>
      <w:rPr>
        <w:rFonts w:ascii="Wingdings 2" w:hAnsi="Wingdings 2" w:hint="default"/>
      </w:rPr>
    </w:lvl>
    <w:lvl w:ilvl="2" w:tplc="DF72A63A" w:tentative="1">
      <w:start w:val="1"/>
      <w:numFmt w:val="bullet"/>
      <w:lvlText w:val=""/>
      <w:lvlJc w:val="left"/>
      <w:pPr>
        <w:tabs>
          <w:tab w:val="num" w:pos="2160"/>
        </w:tabs>
        <w:ind w:left="2160" w:hanging="360"/>
      </w:pPr>
      <w:rPr>
        <w:rFonts w:ascii="Wingdings 2" w:hAnsi="Wingdings 2" w:hint="default"/>
      </w:rPr>
    </w:lvl>
    <w:lvl w:ilvl="3" w:tplc="A60C8FB6" w:tentative="1">
      <w:start w:val="1"/>
      <w:numFmt w:val="bullet"/>
      <w:lvlText w:val=""/>
      <w:lvlJc w:val="left"/>
      <w:pPr>
        <w:tabs>
          <w:tab w:val="num" w:pos="2880"/>
        </w:tabs>
        <w:ind w:left="2880" w:hanging="360"/>
      </w:pPr>
      <w:rPr>
        <w:rFonts w:ascii="Wingdings 2" w:hAnsi="Wingdings 2" w:hint="default"/>
      </w:rPr>
    </w:lvl>
    <w:lvl w:ilvl="4" w:tplc="BCAC88D2" w:tentative="1">
      <w:start w:val="1"/>
      <w:numFmt w:val="bullet"/>
      <w:lvlText w:val=""/>
      <w:lvlJc w:val="left"/>
      <w:pPr>
        <w:tabs>
          <w:tab w:val="num" w:pos="3600"/>
        </w:tabs>
        <w:ind w:left="3600" w:hanging="360"/>
      </w:pPr>
      <w:rPr>
        <w:rFonts w:ascii="Wingdings 2" w:hAnsi="Wingdings 2" w:hint="default"/>
      </w:rPr>
    </w:lvl>
    <w:lvl w:ilvl="5" w:tplc="81CE6040" w:tentative="1">
      <w:start w:val="1"/>
      <w:numFmt w:val="bullet"/>
      <w:lvlText w:val=""/>
      <w:lvlJc w:val="left"/>
      <w:pPr>
        <w:tabs>
          <w:tab w:val="num" w:pos="4320"/>
        </w:tabs>
        <w:ind w:left="4320" w:hanging="360"/>
      </w:pPr>
      <w:rPr>
        <w:rFonts w:ascii="Wingdings 2" w:hAnsi="Wingdings 2" w:hint="default"/>
      </w:rPr>
    </w:lvl>
    <w:lvl w:ilvl="6" w:tplc="F40E4712" w:tentative="1">
      <w:start w:val="1"/>
      <w:numFmt w:val="bullet"/>
      <w:lvlText w:val=""/>
      <w:lvlJc w:val="left"/>
      <w:pPr>
        <w:tabs>
          <w:tab w:val="num" w:pos="5040"/>
        </w:tabs>
        <w:ind w:left="5040" w:hanging="360"/>
      </w:pPr>
      <w:rPr>
        <w:rFonts w:ascii="Wingdings 2" w:hAnsi="Wingdings 2" w:hint="default"/>
      </w:rPr>
    </w:lvl>
    <w:lvl w:ilvl="7" w:tplc="EABCC344" w:tentative="1">
      <w:start w:val="1"/>
      <w:numFmt w:val="bullet"/>
      <w:lvlText w:val=""/>
      <w:lvlJc w:val="left"/>
      <w:pPr>
        <w:tabs>
          <w:tab w:val="num" w:pos="5760"/>
        </w:tabs>
        <w:ind w:left="5760" w:hanging="360"/>
      </w:pPr>
      <w:rPr>
        <w:rFonts w:ascii="Wingdings 2" w:hAnsi="Wingdings 2" w:hint="default"/>
      </w:rPr>
    </w:lvl>
    <w:lvl w:ilvl="8" w:tplc="C4CC6AB8" w:tentative="1">
      <w:start w:val="1"/>
      <w:numFmt w:val="bullet"/>
      <w:lvlText w:val=""/>
      <w:lvlJc w:val="left"/>
      <w:pPr>
        <w:tabs>
          <w:tab w:val="num" w:pos="6480"/>
        </w:tabs>
        <w:ind w:left="6480" w:hanging="360"/>
      </w:pPr>
      <w:rPr>
        <w:rFonts w:ascii="Wingdings 2" w:hAnsi="Wingdings 2" w:hint="default"/>
      </w:rPr>
    </w:lvl>
  </w:abstractNum>
  <w:abstractNum w:abstractNumId="2">
    <w:nsid w:val="449F53E0"/>
    <w:multiLevelType w:val="multilevel"/>
    <w:tmpl w:val="C64CFD6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69"/>
    <w:rsid w:val="00001EDF"/>
    <w:rsid w:val="000344FA"/>
    <w:rsid w:val="00070E06"/>
    <w:rsid w:val="000F2CF4"/>
    <w:rsid w:val="00116C67"/>
    <w:rsid w:val="00125572"/>
    <w:rsid w:val="001C1559"/>
    <w:rsid w:val="001C687A"/>
    <w:rsid w:val="001E065D"/>
    <w:rsid w:val="001F22A4"/>
    <w:rsid w:val="00214F5F"/>
    <w:rsid w:val="00252736"/>
    <w:rsid w:val="002915CA"/>
    <w:rsid w:val="002920F0"/>
    <w:rsid w:val="002F4970"/>
    <w:rsid w:val="00346D77"/>
    <w:rsid w:val="003517FC"/>
    <w:rsid w:val="003560DA"/>
    <w:rsid w:val="00392EEE"/>
    <w:rsid w:val="00400D69"/>
    <w:rsid w:val="00435126"/>
    <w:rsid w:val="00440F78"/>
    <w:rsid w:val="00462185"/>
    <w:rsid w:val="0047686D"/>
    <w:rsid w:val="004B67B9"/>
    <w:rsid w:val="004C71A7"/>
    <w:rsid w:val="004D08E8"/>
    <w:rsid w:val="004F627D"/>
    <w:rsid w:val="00525907"/>
    <w:rsid w:val="0054381C"/>
    <w:rsid w:val="00576109"/>
    <w:rsid w:val="005B0A72"/>
    <w:rsid w:val="0064307F"/>
    <w:rsid w:val="00656915"/>
    <w:rsid w:val="00670830"/>
    <w:rsid w:val="006D29D3"/>
    <w:rsid w:val="00720F5C"/>
    <w:rsid w:val="00733E7E"/>
    <w:rsid w:val="00734C00"/>
    <w:rsid w:val="007725FA"/>
    <w:rsid w:val="007732BF"/>
    <w:rsid w:val="007866CE"/>
    <w:rsid w:val="007B6105"/>
    <w:rsid w:val="007D2318"/>
    <w:rsid w:val="008031B0"/>
    <w:rsid w:val="00844F1E"/>
    <w:rsid w:val="008572D7"/>
    <w:rsid w:val="008B6241"/>
    <w:rsid w:val="00903297"/>
    <w:rsid w:val="00992681"/>
    <w:rsid w:val="009B7546"/>
    <w:rsid w:val="009D41C1"/>
    <w:rsid w:val="009E6553"/>
    <w:rsid w:val="00A06549"/>
    <w:rsid w:val="00A17485"/>
    <w:rsid w:val="00A24378"/>
    <w:rsid w:val="00A46FCE"/>
    <w:rsid w:val="00A70D82"/>
    <w:rsid w:val="00AA38C1"/>
    <w:rsid w:val="00AC61BE"/>
    <w:rsid w:val="00AD25B4"/>
    <w:rsid w:val="00AD3C0F"/>
    <w:rsid w:val="00AD67E0"/>
    <w:rsid w:val="00AE0F0B"/>
    <w:rsid w:val="00B35758"/>
    <w:rsid w:val="00B846F5"/>
    <w:rsid w:val="00B905D2"/>
    <w:rsid w:val="00BB1E11"/>
    <w:rsid w:val="00BC131F"/>
    <w:rsid w:val="00BF3B33"/>
    <w:rsid w:val="00C41BC8"/>
    <w:rsid w:val="00C653F2"/>
    <w:rsid w:val="00C75155"/>
    <w:rsid w:val="00C9199D"/>
    <w:rsid w:val="00CC2735"/>
    <w:rsid w:val="00CC398C"/>
    <w:rsid w:val="00CC6CB9"/>
    <w:rsid w:val="00D2324E"/>
    <w:rsid w:val="00D3240D"/>
    <w:rsid w:val="00D4244B"/>
    <w:rsid w:val="00DB1FE8"/>
    <w:rsid w:val="00DB56D0"/>
    <w:rsid w:val="00DC7547"/>
    <w:rsid w:val="00E035B0"/>
    <w:rsid w:val="00E21310"/>
    <w:rsid w:val="00E5260E"/>
    <w:rsid w:val="00E7119A"/>
    <w:rsid w:val="00EA5DEF"/>
    <w:rsid w:val="00EC49EC"/>
    <w:rsid w:val="00F014D9"/>
    <w:rsid w:val="00F30406"/>
    <w:rsid w:val="00F962CB"/>
    <w:rsid w:val="00FA42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69"/>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qFormat/>
    <w:rsid w:val="00400D69"/>
    <w:pPr>
      <w:keepNext/>
      <w:numPr>
        <w:numId w:val="1"/>
      </w:numPr>
      <w:spacing w:before="120" w:after="240"/>
      <w:jc w:val="both"/>
      <w:outlineLvl w:val="0"/>
    </w:pPr>
    <w:rPr>
      <w:rFonts w:ascii="Arial" w:eastAsia="Times New Roman" w:hAnsi="Arial" w:cs="Arial"/>
      <w:b/>
      <w:bCs/>
      <w:kern w:val="28"/>
      <w:sz w:val="28"/>
      <w:szCs w:val="28"/>
      <w:lang w:val="fr-CA" w:eastAsia="fr-FR"/>
    </w:rPr>
  </w:style>
  <w:style w:type="paragraph" w:styleId="Titre2">
    <w:name w:val="heading 2"/>
    <w:basedOn w:val="Normal"/>
    <w:next w:val="Normal"/>
    <w:link w:val="Titre2Car"/>
    <w:qFormat/>
    <w:rsid w:val="00400D69"/>
    <w:pPr>
      <w:numPr>
        <w:ilvl w:val="1"/>
        <w:numId w:val="1"/>
      </w:numPr>
      <w:spacing w:after="240" w:line="221" w:lineRule="auto"/>
      <w:jc w:val="both"/>
      <w:outlineLvl w:val="1"/>
    </w:pPr>
    <w:rPr>
      <w:rFonts w:ascii="Arial" w:eastAsia="Times New Roman" w:hAnsi="Arial" w:cs="Arial"/>
      <w:color w:val="000000"/>
      <w:lang w:val="fr-CA" w:eastAsia="fr-FR"/>
    </w:rPr>
  </w:style>
  <w:style w:type="paragraph" w:styleId="Titre3">
    <w:name w:val="heading 3"/>
    <w:basedOn w:val="Normal"/>
    <w:next w:val="Normal"/>
    <w:link w:val="Titre3Car"/>
    <w:qFormat/>
    <w:rsid w:val="00400D69"/>
    <w:pPr>
      <w:keepNext/>
      <w:numPr>
        <w:ilvl w:val="2"/>
        <w:numId w:val="1"/>
      </w:numPr>
      <w:spacing w:before="240" w:after="60"/>
      <w:jc w:val="both"/>
      <w:outlineLvl w:val="2"/>
    </w:pPr>
    <w:rPr>
      <w:rFonts w:ascii="Arial" w:eastAsia="Times New Roman" w:hAnsi="Arial" w:cs="Arial"/>
      <w:lang w:val="fr-CA" w:eastAsia="fr-FR"/>
    </w:rPr>
  </w:style>
  <w:style w:type="paragraph" w:styleId="Titre4">
    <w:name w:val="heading 4"/>
    <w:basedOn w:val="Normal"/>
    <w:next w:val="Normal"/>
    <w:link w:val="Titre4Car"/>
    <w:qFormat/>
    <w:rsid w:val="00400D69"/>
    <w:pPr>
      <w:keepNext/>
      <w:numPr>
        <w:ilvl w:val="3"/>
        <w:numId w:val="1"/>
      </w:numPr>
      <w:spacing w:before="240" w:after="60"/>
      <w:jc w:val="both"/>
      <w:outlineLvl w:val="3"/>
    </w:pPr>
    <w:rPr>
      <w:rFonts w:ascii="Arial" w:eastAsia="Times New Roman" w:hAnsi="Arial" w:cs="Arial"/>
      <w:b/>
      <w:bCs/>
      <w:lang w:val="fr-CA" w:eastAsia="fr-FR"/>
    </w:rPr>
  </w:style>
  <w:style w:type="paragraph" w:styleId="Titre5">
    <w:name w:val="heading 5"/>
    <w:basedOn w:val="Normal"/>
    <w:next w:val="Normal"/>
    <w:link w:val="Titre5Car"/>
    <w:qFormat/>
    <w:rsid w:val="00400D69"/>
    <w:pPr>
      <w:numPr>
        <w:ilvl w:val="4"/>
        <w:numId w:val="1"/>
      </w:numPr>
      <w:spacing w:before="240" w:after="60"/>
      <w:jc w:val="both"/>
      <w:outlineLvl w:val="4"/>
    </w:pPr>
    <w:rPr>
      <w:rFonts w:ascii="Arial" w:eastAsia="Times New Roman" w:hAnsi="Arial" w:cs="Arial"/>
      <w:sz w:val="22"/>
      <w:szCs w:val="22"/>
      <w:lang w:val="fr-CA" w:eastAsia="fr-FR"/>
    </w:rPr>
  </w:style>
  <w:style w:type="paragraph" w:styleId="Titre6">
    <w:name w:val="heading 6"/>
    <w:basedOn w:val="Normal"/>
    <w:next w:val="Normal"/>
    <w:link w:val="Titre6Car"/>
    <w:qFormat/>
    <w:rsid w:val="00400D69"/>
    <w:pPr>
      <w:numPr>
        <w:ilvl w:val="5"/>
        <w:numId w:val="1"/>
      </w:numPr>
      <w:spacing w:before="240" w:after="60"/>
      <w:jc w:val="both"/>
      <w:outlineLvl w:val="5"/>
    </w:pPr>
    <w:rPr>
      <w:rFonts w:eastAsia="Times New Roman"/>
      <w:i/>
      <w:iCs/>
      <w:sz w:val="22"/>
      <w:szCs w:val="22"/>
      <w:lang w:val="fr-CA" w:eastAsia="fr-FR"/>
    </w:rPr>
  </w:style>
  <w:style w:type="paragraph" w:styleId="Titre7">
    <w:name w:val="heading 7"/>
    <w:basedOn w:val="Normal"/>
    <w:next w:val="Normal"/>
    <w:link w:val="Titre7Car"/>
    <w:qFormat/>
    <w:rsid w:val="00400D69"/>
    <w:pPr>
      <w:numPr>
        <w:ilvl w:val="6"/>
        <w:numId w:val="1"/>
      </w:numPr>
      <w:spacing w:before="240" w:after="60"/>
      <w:jc w:val="both"/>
      <w:outlineLvl w:val="6"/>
    </w:pPr>
    <w:rPr>
      <w:rFonts w:ascii="Arial" w:eastAsia="Times New Roman" w:hAnsi="Arial" w:cs="Arial"/>
      <w:sz w:val="20"/>
      <w:szCs w:val="20"/>
      <w:lang w:val="fr-CA" w:eastAsia="fr-FR"/>
    </w:rPr>
  </w:style>
  <w:style w:type="paragraph" w:styleId="Titre8">
    <w:name w:val="heading 8"/>
    <w:basedOn w:val="Normal"/>
    <w:next w:val="Normal"/>
    <w:link w:val="Titre8Car"/>
    <w:qFormat/>
    <w:rsid w:val="00400D69"/>
    <w:pPr>
      <w:numPr>
        <w:ilvl w:val="7"/>
        <w:numId w:val="1"/>
      </w:numPr>
      <w:spacing w:before="240" w:after="60"/>
      <w:jc w:val="both"/>
      <w:outlineLvl w:val="7"/>
    </w:pPr>
    <w:rPr>
      <w:rFonts w:ascii="Arial" w:eastAsia="Times New Roman" w:hAnsi="Arial" w:cs="Arial"/>
      <w:i/>
      <w:iCs/>
      <w:sz w:val="20"/>
      <w:szCs w:val="20"/>
      <w:lang w:val="fr-CA" w:eastAsia="fr-FR"/>
    </w:rPr>
  </w:style>
  <w:style w:type="paragraph" w:styleId="Titre9">
    <w:name w:val="heading 9"/>
    <w:basedOn w:val="Normal"/>
    <w:next w:val="Normal"/>
    <w:link w:val="Titre9Car"/>
    <w:qFormat/>
    <w:rsid w:val="00400D69"/>
    <w:pPr>
      <w:numPr>
        <w:ilvl w:val="8"/>
        <w:numId w:val="1"/>
      </w:numPr>
      <w:spacing w:before="240" w:after="60"/>
      <w:jc w:val="both"/>
      <w:outlineLvl w:val="8"/>
    </w:pPr>
    <w:rPr>
      <w:rFonts w:ascii="Arial" w:eastAsia="Times New Roman" w:hAnsi="Arial" w:cs="Arial"/>
      <w:b/>
      <w:bCs/>
      <w:i/>
      <w:iCs/>
      <w:sz w:val="18"/>
      <w:szCs w:val="18"/>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0D69"/>
    <w:rPr>
      <w:rFonts w:ascii="Arial" w:eastAsia="Times New Roman" w:hAnsi="Arial" w:cs="Arial"/>
      <w:b/>
      <w:bCs/>
      <w:kern w:val="28"/>
      <w:sz w:val="28"/>
      <w:szCs w:val="28"/>
      <w:lang w:val="fr-CA" w:eastAsia="fr-FR"/>
    </w:rPr>
  </w:style>
  <w:style w:type="character" w:customStyle="1" w:styleId="Titre2Car">
    <w:name w:val="Titre 2 Car"/>
    <w:basedOn w:val="Policepardfaut"/>
    <w:link w:val="Titre2"/>
    <w:rsid w:val="00400D69"/>
    <w:rPr>
      <w:rFonts w:ascii="Arial" w:eastAsia="Times New Roman" w:hAnsi="Arial" w:cs="Arial"/>
      <w:color w:val="000000"/>
      <w:sz w:val="24"/>
      <w:szCs w:val="24"/>
      <w:lang w:val="fr-CA" w:eastAsia="fr-FR"/>
    </w:rPr>
  </w:style>
  <w:style w:type="character" w:customStyle="1" w:styleId="Titre3Car">
    <w:name w:val="Titre 3 Car"/>
    <w:basedOn w:val="Policepardfaut"/>
    <w:link w:val="Titre3"/>
    <w:rsid w:val="00400D69"/>
    <w:rPr>
      <w:rFonts w:ascii="Arial" w:eastAsia="Times New Roman" w:hAnsi="Arial" w:cs="Arial"/>
      <w:sz w:val="24"/>
      <w:szCs w:val="24"/>
      <w:lang w:val="fr-CA" w:eastAsia="fr-FR"/>
    </w:rPr>
  </w:style>
  <w:style w:type="character" w:customStyle="1" w:styleId="Titre4Car">
    <w:name w:val="Titre 4 Car"/>
    <w:basedOn w:val="Policepardfaut"/>
    <w:link w:val="Titre4"/>
    <w:rsid w:val="00400D69"/>
    <w:rPr>
      <w:rFonts w:ascii="Arial" w:eastAsia="Times New Roman" w:hAnsi="Arial" w:cs="Arial"/>
      <w:b/>
      <w:bCs/>
      <w:sz w:val="24"/>
      <w:szCs w:val="24"/>
      <w:lang w:val="fr-CA" w:eastAsia="fr-FR"/>
    </w:rPr>
  </w:style>
  <w:style w:type="character" w:customStyle="1" w:styleId="Titre5Car">
    <w:name w:val="Titre 5 Car"/>
    <w:basedOn w:val="Policepardfaut"/>
    <w:link w:val="Titre5"/>
    <w:rsid w:val="00400D69"/>
    <w:rPr>
      <w:rFonts w:ascii="Arial" w:eastAsia="Times New Roman" w:hAnsi="Arial" w:cs="Arial"/>
      <w:lang w:val="fr-CA" w:eastAsia="fr-FR"/>
    </w:rPr>
  </w:style>
  <w:style w:type="character" w:customStyle="1" w:styleId="Titre6Car">
    <w:name w:val="Titre 6 Car"/>
    <w:basedOn w:val="Policepardfaut"/>
    <w:link w:val="Titre6"/>
    <w:rsid w:val="00400D69"/>
    <w:rPr>
      <w:rFonts w:ascii="Times New Roman" w:eastAsia="Times New Roman" w:hAnsi="Times New Roman" w:cs="Times New Roman"/>
      <w:i/>
      <w:iCs/>
      <w:lang w:val="fr-CA" w:eastAsia="fr-FR"/>
    </w:rPr>
  </w:style>
  <w:style w:type="character" w:customStyle="1" w:styleId="Titre7Car">
    <w:name w:val="Titre 7 Car"/>
    <w:basedOn w:val="Policepardfaut"/>
    <w:link w:val="Titre7"/>
    <w:rsid w:val="00400D69"/>
    <w:rPr>
      <w:rFonts w:ascii="Arial" w:eastAsia="Times New Roman" w:hAnsi="Arial" w:cs="Arial"/>
      <w:sz w:val="20"/>
      <w:szCs w:val="20"/>
      <w:lang w:val="fr-CA" w:eastAsia="fr-FR"/>
    </w:rPr>
  </w:style>
  <w:style w:type="character" w:customStyle="1" w:styleId="Titre8Car">
    <w:name w:val="Titre 8 Car"/>
    <w:basedOn w:val="Policepardfaut"/>
    <w:link w:val="Titre8"/>
    <w:rsid w:val="00400D69"/>
    <w:rPr>
      <w:rFonts w:ascii="Arial" w:eastAsia="Times New Roman" w:hAnsi="Arial" w:cs="Arial"/>
      <w:i/>
      <w:iCs/>
      <w:sz w:val="20"/>
      <w:szCs w:val="20"/>
      <w:lang w:val="fr-CA" w:eastAsia="fr-FR"/>
    </w:rPr>
  </w:style>
  <w:style w:type="character" w:customStyle="1" w:styleId="Titre9Car">
    <w:name w:val="Titre 9 Car"/>
    <w:basedOn w:val="Policepardfaut"/>
    <w:link w:val="Titre9"/>
    <w:rsid w:val="00400D69"/>
    <w:rPr>
      <w:rFonts w:ascii="Arial" w:eastAsia="Times New Roman" w:hAnsi="Arial" w:cs="Arial"/>
      <w:b/>
      <w:bCs/>
      <w:i/>
      <w:iCs/>
      <w:sz w:val="18"/>
      <w:szCs w:val="18"/>
      <w:lang w:val="fr-CA" w:eastAsia="fr-FR"/>
    </w:rPr>
  </w:style>
  <w:style w:type="paragraph" w:styleId="Textedebulles">
    <w:name w:val="Balloon Text"/>
    <w:basedOn w:val="Normal"/>
    <w:link w:val="TextedebullesCar"/>
    <w:uiPriority w:val="99"/>
    <w:semiHidden/>
    <w:unhideWhenUsed/>
    <w:rsid w:val="00400D69"/>
    <w:rPr>
      <w:rFonts w:ascii="Tahoma" w:hAnsi="Tahoma" w:cs="Tahoma"/>
      <w:sz w:val="16"/>
      <w:szCs w:val="16"/>
    </w:rPr>
  </w:style>
  <w:style w:type="character" w:customStyle="1" w:styleId="TextedebullesCar">
    <w:name w:val="Texte de bulles Car"/>
    <w:basedOn w:val="Policepardfaut"/>
    <w:link w:val="Textedebulles"/>
    <w:uiPriority w:val="99"/>
    <w:semiHidden/>
    <w:rsid w:val="00400D69"/>
    <w:rPr>
      <w:rFonts w:ascii="Tahoma" w:eastAsia="MS Mincho" w:hAnsi="Tahoma" w:cs="Tahoma"/>
      <w:sz w:val="16"/>
      <w:szCs w:val="16"/>
      <w:lang w:eastAsia="ja-JP"/>
    </w:rPr>
  </w:style>
  <w:style w:type="paragraph" w:styleId="Corpsdetexte">
    <w:name w:val="Body Text"/>
    <w:basedOn w:val="Normal"/>
    <w:link w:val="CorpsdetexteCar"/>
    <w:rsid w:val="00400D69"/>
    <w:pPr>
      <w:overflowPunct w:val="0"/>
      <w:autoSpaceDE w:val="0"/>
      <w:autoSpaceDN w:val="0"/>
      <w:adjustRightInd w:val="0"/>
      <w:textAlignment w:val="baseline"/>
    </w:pPr>
    <w:rPr>
      <w:rFonts w:eastAsia="Times New Roman"/>
      <w:sz w:val="22"/>
      <w:szCs w:val="20"/>
      <w:lang w:eastAsia="fr-FR"/>
    </w:rPr>
  </w:style>
  <w:style w:type="character" w:customStyle="1" w:styleId="CorpsdetexteCar">
    <w:name w:val="Corps de texte Car"/>
    <w:basedOn w:val="Policepardfaut"/>
    <w:link w:val="Corpsdetexte"/>
    <w:rsid w:val="00400D69"/>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8B6241"/>
    <w:pPr>
      <w:ind w:left="720"/>
      <w:contextualSpacing/>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69"/>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qFormat/>
    <w:rsid w:val="00400D69"/>
    <w:pPr>
      <w:keepNext/>
      <w:numPr>
        <w:numId w:val="1"/>
      </w:numPr>
      <w:spacing w:before="120" w:after="240"/>
      <w:jc w:val="both"/>
      <w:outlineLvl w:val="0"/>
    </w:pPr>
    <w:rPr>
      <w:rFonts w:ascii="Arial" w:eastAsia="Times New Roman" w:hAnsi="Arial" w:cs="Arial"/>
      <w:b/>
      <w:bCs/>
      <w:kern w:val="28"/>
      <w:sz w:val="28"/>
      <w:szCs w:val="28"/>
      <w:lang w:val="fr-CA" w:eastAsia="fr-FR"/>
    </w:rPr>
  </w:style>
  <w:style w:type="paragraph" w:styleId="Titre2">
    <w:name w:val="heading 2"/>
    <w:basedOn w:val="Normal"/>
    <w:next w:val="Normal"/>
    <w:link w:val="Titre2Car"/>
    <w:qFormat/>
    <w:rsid w:val="00400D69"/>
    <w:pPr>
      <w:numPr>
        <w:ilvl w:val="1"/>
        <w:numId w:val="1"/>
      </w:numPr>
      <w:spacing w:after="240" w:line="221" w:lineRule="auto"/>
      <w:jc w:val="both"/>
      <w:outlineLvl w:val="1"/>
    </w:pPr>
    <w:rPr>
      <w:rFonts w:ascii="Arial" w:eastAsia="Times New Roman" w:hAnsi="Arial" w:cs="Arial"/>
      <w:color w:val="000000"/>
      <w:lang w:val="fr-CA" w:eastAsia="fr-FR"/>
    </w:rPr>
  </w:style>
  <w:style w:type="paragraph" w:styleId="Titre3">
    <w:name w:val="heading 3"/>
    <w:basedOn w:val="Normal"/>
    <w:next w:val="Normal"/>
    <w:link w:val="Titre3Car"/>
    <w:qFormat/>
    <w:rsid w:val="00400D69"/>
    <w:pPr>
      <w:keepNext/>
      <w:numPr>
        <w:ilvl w:val="2"/>
        <w:numId w:val="1"/>
      </w:numPr>
      <w:spacing w:before="240" w:after="60"/>
      <w:jc w:val="both"/>
      <w:outlineLvl w:val="2"/>
    </w:pPr>
    <w:rPr>
      <w:rFonts w:ascii="Arial" w:eastAsia="Times New Roman" w:hAnsi="Arial" w:cs="Arial"/>
      <w:lang w:val="fr-CA" w:eastAsia="fr-FR"/>
    </w:rPr>
  </w:style>
  <w:style w:type="paragraph" w:styleId="Titre4">
    <w:name w:val="heading 4"/>
    <w:basedOn w:val="Normal"/>
    <w:next w:val="Normal"/>
    <w:link w:val="Titre4Car"/>
    <w:qFormat/>
    <w:rsid w:val="00400D69"/>
    <w:pPr>
      <w:keepNext/>
      <w:numPr>
        <w:ilvl w:val="3"/>
        <w:numId w:val="1"/>
      </w:numPr>
      <w:spacing w:before="240" w:after="60"/>
      <w:jc w:val="both"/>
      <w:outlineLvl w:val="3"/>
    </w:pPr>
    <w:rPr>
      <w:rFonts w:ascii="Arial" w:eastAsia="Times New Roman" w:hAnsi="Arial" w:cs="Arial"/>
      <w:b/>
      <w:bCs/>
      <w:lang w:val="fr-CA" w:eastAsia="fr-FR"/>
    </w:rPr>
  </w:style>
  <w:style w:type="paragraph" w:styleId="Titre5">
    <w:name w:val="heading 5"/>
    <w:basedOn w:val="Normal"/>
    <w:next w:val="Normal"/>
    <w:link w:val="Titre5Car"/>
    <w:qFormat/>
    <w:rsid w:val="00400D69"/>
    <w:pPr>
      <w:numPr>
        <w:ilvl w:val="4"/>
        <w:numId w:val="1"/>
      </w:numPr>
      <w:spacing w:before="240" w:after="60"/>
      <w:jc w:val="both"/>
      <w:outlineLvl w:val="4"/>
    </w:pPr>
    <w:rPr>
      <w:rFonts w:ascii="Arial" w:eastAsia="Times New Roman" w:hAnsi="Arial" w:cs="Arial"/>
      <w:sz w:val="22"/>
      <w:szCs w:val="22"/>
      <w:lang w:val="fr-CA" w:eastAsia="fr-FR"/>
    </w:rPr>
  </w:style>
  <w:style w:type="paragraph" w:styleId="Titre6">
    <w:name w:val="heading 6"/>
    <w:basedOn w:val="Normal"/>
    <w:next w:val="Normal"/>
    <w:link w:val="Titre6Car"/>
    <w:qFormat/>
    <w:rsid w:val="00400D69"/>
    <w:pPr>
      <w:numPr>
        <w:ilvl w:val="5"/>
        <w:numId w:val="1"/>
      </w:numPr>
      <w:spacing w:before="240" w:after="60"/>
      <w:jc w:val="both"/>
      <w:outlineLvl w:val="5"/>
    </w:pPr>
    <w:rPr>
      <w:rFonts w:eastAsia="Times New Roman"/>
      <w:i/>
      <w:iCs/>
      <w:sz w:val="22"/>
      <w:szCs w:val="22"/>
      <w:lang w:val="fr-CA" w:eastAsia="fr-FR"/>
    </w:rPr>
  </w:style>
  <w:style w:type="paragraph" w:styleId="Titre7">
    <w:name w:val="heading 7"/>
    <w:basedOn w:val="Normal"/>
    <w:next w:val="Normal"/>
    <w:link w:val="Titre7Car"/>
    <w:qFormat/>
    <w:rsid w:val="00400D69"/>
    <w:pPr>
      <w:numPr>
        <w:ilvl w:val="6"/>
        <w:numId w:val="1"/>
      </w:numPr>
      <w:spacing w:before="240" w:after="60"/>
      <w:jc w:val="both"/>
      <w:outlineLvl w:val="6"/>
    </w:pPr>
    <w:rPr>
      <w:rFonts w:ascii="Arial" w:eastAsia="Times New Roman" w:hAnsi="Arial" w:cs="Arial"/>
      <w:sz w:val="20"/>
      <w:szCs w:val="20"/>
      <w:lang w:val="fr-CA" w:eastAsia="fr-FR"/>
    </w:rPr>
  </w:style>
  <w:style w:type="paragraph" w:styleId="Titre8">
    <w:name w:val="heading 8"/>
    <w:basedOn w:val="Normal"/>
    <w:next w:val="Normal"/>
    <w:link w:val="Titre8Car"/>
    <w:qFormat/>
    <w:rsid w:val="00400D69"/>
    <w:pPr>
      <w:numPr>
        <w:ilvl w:val="7"/>
        <w:numId w:val="1"/>
      </w:numPr>
      <w:spacing w:before="240" w:after="60"/>
      <w:jc w:val="both"/>
      <w:outlineLvl w:val="7"/>
    </w:pPr>
    <w:rPr>
      <w:rFonts w:ascii="Arial" w:eastAsia="Times New Roman" w:hAnsi="Arial" w:cs="Arial"/>
      <w:i/>
      <w:iCs/>
      <w:sz w:val="20"/>
      <w:szCs w:val="20"/>
      <w:lang w:val="fr-CA" w:eastAsia="fr-FR"/>
    </w:rPr>
  </w:style>
  <w:style w:type="paragraph" w:styleId="Titre9">
    <w:name w:val="heading 9"/>
    <w:basedOn w:val="Normal"/>
    <w:next w:val="Normal"/>
    <w:link w:val="Titre9Car"/>
    <w:qFormat/>
    <w:rsid w:val="00400D69"/>
    <w:pPr>
      <w:numPr>
        <w:ilvl w:val="8"/>
        <w:numId w:val="1"/>
      </w:numPr>
      <w:spacing w:before="240" w:after="60"/>
      <w:jc w:val="both"/>
      <w:outlineLvl w:val="8"/>
    </w:pPr>
    <w:rPr>
      <w:rFonts w:ascii="Arial" w:eastAsia="Times New Roman" w:hAnsi="Arial" w:cs="Arial"/>
      <w:b/>
      <w:bCs/>
      <w:i/>
      <w:iCs/>
      <w:sz w:val="18"/>
      <w:szCs w:val="18"/>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0D69"/>
    <w:rPr>
      <w:rFonts w:ascii="Arial" w:eastAsia="Times New Roman" w:hAnsi="Arial" w:cs="Arial"/>
      <w:b/>
      <w:bCs/>
      <w:kern w:val="28"/>
      <w:sz w:val="28"/>
      <w:szCs w:val="28"/>
      <w:lang w:val="fr-CA" w:eastAsia="fr-FR"/>
    </w:rPr>
  </w:style>
  <w:style w:type="character" w:customStyle="1" w:styleId="Titre2Car">
    <w:name w:val="Titre 2 Car"/>
    <w:basedOn w:val="Policepardfaut"/>
    <w:link w:val="Titre2"/>
    <w:rsid w:val="00400D69"/>
    <w:rPr>
      <w:rFonts w:ascii="Arial" w:eastAsia="Times New Roman" w:hAnsi="Arial" w:cs="Arial"/>
      <w:color w:val="000000"/>
      <w:sz w:val="24"/>
      <w:szCs w:val="24"/>
      <w:lang w:val="fr-CA" w:eastAsia="fr-FR"/>
    </w:rPr>
  </w:style>
  <w:style w:type="character" w:customStyle="1" w:styleId="Titre3Car">
    <w:name w:val="Titre 3 Car"/>
    <w:basedOn w:val="Policepardfaut"/>
    <w:link w:val="Titre3"/>
    <w:rsid w:val="00400D69"/>
    <w:rPr>
      <w:rFonts w:ascii="Arial" w:eastAsia="Times New Roman" w:hAnsi="Arial" w:cs="Arial"/>
      <w:sz w:val="24"/>
      <w:szCs w:val="24"/>
      <w:lang w:val="fr-CA" w:eastAsia="fr-FR"/>
    </w:rPr>
  </w:style>
  <w:style w:type="character" w:customStyle="1" w:styleId="Titre4Car">
    <w:name w:val="Titre 4 Car"/>
    <w:basedOn w:val="Policepardfaut"/>
    <w:link w:val="Titre4"/>
    <w:rsid w:val="00400D69"/>
    <w:rPr>
      <w:rFonts w:ascii="Arial" w:eastAsia="Times New Roman" w:hAnsi="Arial" w:cs="Arial"/>
      <w:b/>
      <w:bCs/>
      <w:sz w:val="24"/>
      <w:szCs w:val="24"/>
      <w:lang w:val="fr-CA" w:eastAsia="fr-FR"/>
    </w:rPr>
  </w:style>
  <w:style w:type="character" w:customStyle="1" w:styleId="Titre5Car">
    <w:name w:val="Titre 5 Car"/>
    <w:basedOn w:val="Policepardfaut"/>
    <w:link w:val="Titre5"/>
    <w:rsid w:val="00400D69"/>
    <w:rPr>
      <w:rFonts w:ascii="Arial" w:eastAsia="Times New Roman" w:hAnsi="Arial" w:cs="Arial"/>
      <w:lang w:val="fr-CA" w:eastAsia="fr-FR"/>
    </w:rPr>
  </w:style>
  <w:style w:type="character" w:customStyle="1" w:styleId="Titre6Car">
    <w:name w:val="Titre 6 Car"/>
    <w:basedOn w:val="Policepardfaut"/>
    <w:link w:val="Titre6"/>
    <w:rsid w:val="00400D69"/>
    <w:rPr>
      <w:rFonts w:ascii="Times New Roman" w:eastAsia="Times New Roman" w:hAnsi="Times New Roman" w:cs="Times New Roman"/>
      <w:i/>
      <w:iCs/>
      <w:lang w:val="fr-CA" w:eastAsia="fr-FR"/>
    </w:rPr>
  </w:style>
  <w:style w:type="character" w:customStyle="1" w:styleId="Titre7Car">
    <w:name w:val="Titre 7 Car"/>
    <w:basedOn w:val="Policepardfaut"/>
    <w:link w:val="Titre7"/>
    <w:rsid w:val="00400D69"/>
    <w:rPr>
      <w:rFonts w:ascii="Arial" w:eastAsia="Times New Roman" w:hAnsi="Arial" w:cs="Arial"/>
      <w:sz w:val="20"/>
      <w:szCs w:val="20"/>
      <w:lang w:val="fr-CA" w:eastAsia="fr-FR"/>
    </w:rPr>
  </w:style>
  <w:style w:type="character" w:customStyle="1" w:styleId="Titre8Car">
    <w:name w:val="Titre 8 Car"/>
    <w:basedOn w:val="Policepardfaut"/>
    <w:link w:val="Titre8"/>
    <w:rsid w:val="00400D69"/>
    <w:rPr>
      <w:rFonts w:ascii="Arial" w:eastAsia="Times New Roman" w:hAnsi="Arial" w:cs="Arial"/>
      <w:i/>
      <w:iCs/>
      <w:sz w:val="20"/>
      <w:szCs w:val="20"/>
      <w:lang w:val="fr-CA" w:eastAsia="fr-FR"/>
    </w:rPr>
  </w:style>
  <w:style w:type="character" w:customStyle="1" w:styleId="Titre9Car">
    <w:name w:val="Titre 9 Car"/>
    <w:basedOn w:val="Policepardfaut"/>
    <w:link w:val="Titre9"/>
    <w:rsid w:val="00400D69"/>
    <w:rPr>
      <w:rFonts w:ascii="Arial" w:eastAsia="Times New Roman" w:hAnsi="Arial" w:cs="Arial"/>
      <w:b/>
      <w:bCs/>
      <w:i/>
      <w:iCs/>
      <w:sz w:val="18"/>
      <w:szCs w:val="18"/>
      <w:lang w:val="fr-CA" w:eastAsia="fr-FR"/>
    </w:rPr>
  </w:style>
  <w:style w:type="paragraph" w:styleId="Textedebulles">
    <w:name w:val="Balloon Text"/>
    <w:basedOn w:val="Normal"/>
    <w:link w:val="TextedebullesCar"/>
    <w:uiPriority w:val="99"/>
    <w:semiHidden/>
    <w:unhideWhenUsed/>
    <w:rsid w:val="00400D69"/>
    <w:rPr>
      <w:rFonts w:ascii="Tahoma" w:hAnsi="Tahoma" w:cs="Tahoma"/>
      <w:sz w:val="16"/>
      <w:szCs w:val="16"/>
    </w:rPr>
  </w:style>
  <w:style w:type="character" w:customStyle="1" w:styleId="TextedebullesCar">
    <w:name w:val="Texte de bulles Car"/>
    <w:basedOn w:val="Policepardfaut"/>
    <w:link w:val="Textedebulles"/>
    <w:uiPriority w:val="99"/>
    <w:semiHidden/>
    <w:rsid w:val="00400D69"/>
    <w:rPr>
      <w:rFonts w:ascii="Tahoma" w:eastAsia="MS Mincho" w:hAnsi="Tahoma" w:cs="Tahoma"/>
      <w:sz w:val="16"/>
      <w:szCs w:val="16"/>
      <w:lang w:eastAsia="ja-JP"/>
    </w:rPr>
  </w:style>
  <w:style w:type="paragraph" w:styleId="Corpsdetexte">
    <w:name w:val="Body Text"/>
    <w:basedOn w:val="Normal"/>
    <w:link w:val="CorpsdetexteCar"/>
    <w:rsid w:val="00400D69"/>
    <w:pPr>
      <w:overflowPunct w:val="0"/>
      <w:autoSpaceDE w:val="0"/>
      <w:autoSpaceDN w:val="0"/>
      <w:adjustRightInd w:val="0"/>
      <w:textAlignment w:val="baseline"/>
    </w:pPr>
    <w:rPr>
      <w:rFonts w:eastAsia="Times New Roman"/>
      <w:sz w:val="22"/>
      <w:szCs w:val="20"/>
      <w:lang w:eastAsia="fr-FR"/>
    </w:rPr>
  </w:style>
  <w:style w:type="character" w:customStyle="1" w:styleId="CorpsdetexteCar">
    <w:name w:val="Corps de texte Car"/>
    <w:basedOn w:val="Policepardfaut"/>
    <w:link w:val="Corpsdetexte"/>
    <w:rsid w:val="00400D69"/>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8B6241"/>
    <w:pPr>
      <w:ind w:left="720"/>
      <w:contextualSpacing/>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7913">
      <w:bodyDiv w:val="1"/>
      <w:marLeft w:val="0"/>
      <w:marRight w:val="0"/>
      <w:marTop w:val="0"/>
      <w:marBottom w:val="0"/>
      <w:divBdr>
        <w:top w:val="none" w:sz="0" w:space="0" w:color="auto"/>
        <w:left w:val="none" w:sz="0" w:space="0" w:color="auto"/>
        <w:bottom w:val="none" w:sz="0" w:space="0" w:color="auto"/>
        <w:right w:val="none" w:sz="0" w:space="0" w:color="auto"/>
      </w:divBdr>
      <w:divsChild>
        <w:div w:id="998464593">
          <w:marLeft w:val="576"/>
          <w:marRight w:val="0"/>
          <w:marTop w:val="120"/>
          <w:marBottom w:val="0"/>
          <w:divBdr>
            <w:top w:val="none" w:sz="0" w:space="0" w:color="auto"/>
            <w:left w:val="none" w:sz="0" w:space="0" w:color="auto"/>
            <w:bottom w:val="none" w:sz="0" w:space="0" w:color="auto"/>
            <w:right w:val="none" w:sz="0" w:space="0" w:color="auto"/>
          </w:divBdr>
        </w:div>
        <w:div w:id="664554087">
          <w:marLeft w:val="576"/>
          <w:marRight w:val="0"/>
          <w:marTop w:val="120"/>
          <w:marBottom w:val="0"/>
          <w:divBdr>
            <w:top w:val="none" w:sz="0" w:space="0" w:color="auto"/>
            <w:left w:val="none" w:sz="0" w:space="0" w:color="auto"/>
            <w:bottom w:val="none" w:sz="0" w:space="0" w:color="auto"/>
            <w:right w:val="none" w:sz="0" w:space="0" w:color="auto"/>
          </w:divBdr>
        </w:div>
        <w:div w:id="22278867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ARCEP</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2011-11-11T13:04:00Z</cp:lastPrinted>
  <dcterms:created xsi:type="dcterms:W3CDTF">2011-11-11T13:04:00Z</dcterms:created>
  <dcterms:modified xsi:type="dcterms:W3CDTF">2011-11-15T13:35:00Z</dcterms:modified>
</cp:coreProperties>
</file>